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E518" w14:textId="77777777" w:rsidR="00856015" w:rsidRDefault="00856015" w:rsidP="00900CD1">
      <w:pPr>
        <w:pStyle w:val="Ttulo1"/>
        <w:rPr>
          <w:rFonts w:ascii="Tahoma" w:hAnsi="Tahoma" w:cs="Tahoma"/>
          <w:sz w:val="22"/>
          <w:szCs w:val="22"/>
          <w:lang w:val="es-PE"/>
        </w:rPr>
      </w:pPr>
      <w:bookmarkStart w:id="0" w:name="_Toc524085876"/>
    </w:p>
    <w:p w14:paraId="4F46BF28" w14:textId="54F47733" w:rsidR="00856015" w:rsidRPr="00900CD1" w:rsidRDefault="00856015" w:rsidP="00900CD1">
      <w:pPr>
        <w:pStyle w:val="Ttulo1"/>
        <w:jc w:val="center"/>
        <w:rPr>
          <w:lang w:val="es-PE"/>
        </w:rPr>
      </w:pPr>
      <w:r w:rsidRPr="00900CD1">
        <w:rPr>
          <w:rFonts w:ascii="Tahoma" w:hAnsi="Tahoma" w:cs="Tahoma"/>
          <w:b w:val="0"/>
          <w:bCs w:val="0"/>
          <w:sz w:val="20"/>
          <w:szCs w:val="20"/>
          <w:lang w:val="es-PE"/>
        </w:rPr>
        <w:t>ANEXO 6</w:t>
      </w:r>
    </w:p>
    <w:p w14:paraId="2CD1EBBB" w14:textId="77777777" w:rsidR="00856015" w:rsidRPr="00900CD1" w:rsidRDefault="00856015" w:rsidP="00856015">
      <w:pPr>
        <w:pStyle w:val="Ttulo1"/>
        <w:jc w:val="center"/>
        <w:rPr>
          <w:rFonts w:ascii="Tahoma" w:hAnsi="Tahoma" w:cs="Tahoma"/>
          <w:sz w:val="20"/>
          <w:szCs w:val="20"/>
          <w:lang w:val="es-PE"/>
        </w:rPr>
      </w:pPr>
      <w:r w:rsidRPr="00900CD1">
        <w:rPr>
          <w:rFonts w:ascii="Tahoma" w:hAnsi="Tahoma" w:cs="Tahoma"/>
          <w:sz w:val="20"/>
          <w:szCs w:val="20"/>
          <w:lang w:val="es-PE"/>
        </w:rPr>
        <w:t>DECLARACIÓN DEL INVESTIGADOR PRINCIPAL Y DEL JEFE DE ÁREA, SERVICIO, DEPARTAMENTO O UNIDAD OPERATIVA O ENTIDAD DE ORIGEN</w:t>
      </w:r>
    </w:p>
    <w:p w14:paraId="0C4D2FB7" w14:textId="77777777" w:rsidR="00856015" w:rsidRPr="00900CD1" w:rsidRDefault="00856015" w:rsidP="00856015">
      <w:pPr>
        <w:pStyle w:val="Sinespaciado"/>
        <w:tabs>
          <w:tab w:val="left" w:pos="-142"/>
          <w:tab w:val="left" w:pos="1843"/>
        </w:tabs>
        <w:jc w:val="center"/>
        <w:rPr>
          <w:rFonts w:ascii="Tahoma" w:hAnsi="Tahoma" w:cs="Tahoma"/>
          <w:sz w:val="20"/>
          <w:szCs w:val="20"/>
        </w:rPr>
      </w:pPr>
    </w:p>
    <w:p w14:paraId="082C3D9A" w14:textId="77777777" w:rsidR="00856015" w:rsidRPr="00900CD1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  <w:r w:rsidRPr="00900CD1">
        <w:rPr>
          <w:rFonts w:ascii="Tahoma" w:hAnsi="Tahoma" w:cs="Tahoma"/>
          <w:sz w:val="20"/>
          <w:szCs w:val="20"/>
        </w:rPr>
        <w:t>Título del proyecto:</w:t>
      </w:r>
    </w:p>
    <w:p w14:paraId="2443E050" w14:textId="418DCE32" w:rsidR="00856015" w:rsidRPr="00900CD1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8617B" w14:paraId="6177F45C" w14:textId="77777777" w:rsidTr="00D8617B">
        <w:tc>
          <w:tcPr>
            <w:tcW w:w="9060" w:type="dxa"/>
          </w:tcPr>
          <w:p w14:paraId="68150405" w14:textId="77777777" w:rsidR="00D8617B" w:rsidRDefault="00D8617B" w:rsidP="00900CD1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49DBC6A" w14:textId="77777777" w:rsidR="00D8617B" w:rsidRDefault="00D8617B" w:rsidP="00900CD1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705B830" w14:textId="77777777" w:rsidR="00D8617B" w:rsidRDefault="00D8617B" w:rsidP="00900CD1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56A81A" w14:textId="77777777" w:rsidR="00856015" w:rsidRPr="00900CD1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p w14:paraId="037BE197" w14:textId="77777777" w:rsidR="00856015" w:rsidRPr="00900CD1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  <w:r w:rsidRPr="00900CD1">
        <w:rPr>
          <w:rFonts w:ascii="Tahoma" w:hAnsi="Tahoma" w:cs="Tahoma"/>
          <w:sz w:val="20"/>
          <w:szCs w:val="20"/>
        </w:rPr>
        <w:t>Declaración del investigador principal:</w:t>
      </w:r>
    </w:p>
    <w:p w14:paraId="4289FFCC" w14:textId="77777777" w:rsidR="00856015" w:rsidRPr="00900CD1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p w14:paraId="432719D0" w14:textId="0919B24A" w:rsidR="00856015" w:rsidRPr="00900CD1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  <w:r w:rsidRPr="00900CD1">
        <w:rPr>
          <w:rFonts w:ascii="Tahoma" w:hAnsi="Tahoma" w:cs="Tahoma"/>
          <w:sz w:val="20"/>
          <w:szCs w:val="20"/>
        </w:rPr>
        <w:t>Yo, como investigador principal, acepto la responsabilidad de conducir este estudio de acuerdo a lo consignado en el proyecto de investigación, del Reglamento y Manual de Procedimientos del CIEI-INCN y de las normas nacionales e internacionales aplicables</w:t>
      </w:r>
      <w:r w:rsidR="00D8617B">
        <w:rPr>
          <w:rFonts w:ascii="Tahoma" w:hAnsi="Tahoma" w:cs="Tahoma"/>
          <w:sz w:val="20"/>
          <w:szCs w:val="20"/>
        </w:rPr>
        <w:t>.</w:t>
      </w:r>
    </w:p>
    <w:p w14:paraId="4E161F32" w14:textId="77777777" w:rsidR="00856015" w:rsidRPr="00900CD1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p w14:paraId="41B7AAD0" w14:textId="77777777" w:rsidR="00856015" w:rsidRPr="00900CD1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  <w:r w:rsidRPr="00900CD1">
        <w:rPr>
          <w:rFonts w:ascii="Tahoma" w:hAnsi="Tahoma" w:cs="Tahoma"/>
          <w:sz w:val="20"/>
          <w:szCs w:val="20"/>
        </w:rPr>
        <w:t>Certifico que todos los investigadores y el personal involucrado en esta investigación, se encuentran calificados y poseen la experiencia suficiente para desempeñar adecuadamente su labor en el proyecto.</w:t>
      </w:r>
    </w:p>
    <w:p w14:paraId="3E20CBBF" w14:textId="77777777" w:rsidR="00856015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D8617B" w14:paraId="6724B149" w14:textId="77777777" w:rsidTr="00900CD1">
        <w:trPr>
          <w:jc w:val="center"/>
        </w:trPr>
        <w:tc>
          <w:tcPr>
            <w:tcW w:w="3539" w:type="dxa"/>
          </w:tcPr>
          <w:p w14:paraId="6FA749F8" w14:textId="77777777" w:rsidR="00D8617B" w:rsidRDefault="00D8617B" w:rsidP="00D8617B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B327214" w14:textId="77777777" w:rsidR="00D8617B" w:rsidRDefault="00D8617B" w:rsidP="00D8617B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AB2E9BF" w14:textId="77777777" w:rsidR="00D8617B" w:rsidRDefault="00D8617B" w:rsidP="00D8617B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8D1E400" w14:textId="77777777" w:rsidR="00D8617B" w:rsidRDefault="00D8617B" w:rsidP="00900CD1">
            <w:pPr>
              <w:pStyle w:val="Sinespaciado"/>
              <w:tabs>
                <w:tab w:val="left" w:pos="-142"/>
                <w:tab w:val="left" w:pos="1843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8617B" w14:paraId="0614FAEA" w14:textId="77777777" w:rsidTr="00900CD1">
        <w:trPr>
          <w:jc w:val="center"/>
        </w:trPr>
        <w:tc>
          <w:tcPr>
            <w:tcW w:w="3539" w:type="dxa"/>
          </w:tcPr>
          <w:p w14:paraId="341789FA" w14:textId="63855912" w:rsidR="00D8617B" w:rsidRDefault="00D8617B" w:rsidP="00900CD1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</w:t>
            </w:r>
          </w:p>
        </w:tc>
      </w:tr>
      <w:tr w:rsidR="00D8617B" w14:paraId="1D08CCA8" w14:textId="77777777" w:rsidTr="00900CD1">
        <w:trPr>
          <w:jc w:val="center"/>
        </w:trPr>
        <w:tc>
          <w:tcPr>
            <w:tcW w:w="3539" w:type="dxa"/>
          </w:tcPr>
          <w:p w14:paraId="41843573" w14:textId="39EA5109" w:rsidR="00D8617B" w:rsidRPr="00900CD1" w:rsidRDefault="00D8617B" w:rsidP="00900CD1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0CD1">
              <w:rPr>
                <w:rFonts w:ascii="Tahoma" w:hAnsi="Tahoma" w:cs="Tahoma"/>
                <w:b/>
                <w:bCs/>
                <w:sz w:val="20"/>
                <w:szCs w:val="20"/>
              </w:rPr>
              <w:t>Investigador Principal</w:t>
            </w:r>
          </w:p>
          <w:p w14:paraId="5BF820E8" w14:textId="2C982236" w:rsidR="00D8617B" w:rsidRDefault="00D8617B" w:rsidP="00900CD1">
            <w:pPr>
              <w:pStyle w:val="Sinespaciado"/>
              <w:tabs>
                <w:tab w:val="left" w:pos="-142"/>
                <w:tab w:val="left" w:pos="1843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Nombres:</w:t>
            </w:r>
          </w:p>
          <w:p w14:paraId="05B21CD5" w14:textId="07C91CDB" w:rsidR="00D8617B" w:rsidRDefault="00D8617B" w:rsidP="00900CD1">
            <w:pPr>
              <w:pStyle w:val="Sinespaciado"/>
              <w:tabs>
                <w:tab w:val="left" w:pos="-142"/>
                <w:tab w:val="left" w:pos="1843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Fecha:</w:t>
            </w:r>
          </w:p>
        </w:tc>
      </w:tr>
    </w:tbl>
    <w:p w14:paraId="0A515BF0" w14:textId="77777777" w:rsidR="00856015" w:rsidRPr="00900CD1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p w14:paraId="6E40BA43" w14:textId="77777777" w:rsidR="00856015" w:rsidRPr="00900CD1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b/>
          <w:sz w:val="20"/>
          <w:szCs w:val="20"/>
        </w:rPr>
      </w:pPr>
      <w:r w:rsidRPr="00900CD1">
        <w:rPr>
          <w:rFonts w:ascii="Tahoma" w:hAnsi="Tahoma" w:cs="Tahoma"/>
          <w:b/>
          <w:sz w:val="20"/>
          <w:szCs w:val="20"/>
        </w:rPr>
        <w:t>Declaración del jefe de área, servicio, departamento o unidad operativa o entidad de origen en la que se llevará a cabo el estudio:</w:t>
      </w:r>
    </w:p>
    <w:p w14:paraId="44367F65" w14:textId="77777777" w:rsidR="00856015" w:rsidRPr="00900CD1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b/>
          <w:sz w:val="20"/>
          <w:szCs w:val="20"/>
        </w:rPr>
      </w:pPr>
    </w:p>
    <w:p w14:paraId="79C2249F" w14:textId="77777777" w:rsidR="00856015" w:rsidRPr="00900CD1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  <w:r w:rsidRPr="00900CD1">
        <w:rPr>
          <w:rFonts w:ascii="Tahoma" w:hAnsi="Tahoma" w:cs="Tahoma"/>
          <w:sz w:val="20"/>
          <w:szCs w:val="20"/>
        </w:rPr>
        <w:t>Certifico que, he leído y aprobado este proyecto y me comprometo a apoyar y supervisar su realización dentro de las normas vigentes en nuestra institución, dentro de la ley y de las normas nacionales e internacionales para la realización de proyectos de investigación.</w:t>
      </w:r>
    </w:p>
    <w:p w14:paraId="2803ED49" w14:textId="77777777" w:rsidR="00856015" w:rsidRPr="00900CD1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p w14:paraId="39B2D75F" w14:textId="77777777" w:rsidR="00856015" w:rsidRPr="00900CD1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  <w:r w:rsidRPr="00900CD1">
        <w:rPr>
          <w:rFonts w:ascii="Tahoma" w:hAnsi="Tahoma" w:cs="Tahoma"/>
          <w:sz w:val="20"/>
          <w:szCs w:val="20"/>
        </w:rPr>
        <w:t>Certifico, además, que el investigador principal y sus colaboradores tienen la competencia necesaria para su realización y por lo tanto me responsabilizo de las consecuencias de la ejecución del proyecto en el área, servicio, departamento o unidad operativa o entidad de origen a mi cargo.</w:t>
      </w:r>
    </w:p>
    <w:p w14:paraId="1CFD26CA" w14:textId="77777777" w:rsidR="00856015" w:rsidRPr="00900CD1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p w14:paraId="36C5CD9A" w14:textId="77777777" w:rsidR="00856015" w:rsidRPr="00900CD1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  <w:r w:rsidRPr="00900CD1">
        <w:rPr>
          <w:rFonts w:ascii="Tahoma" w:hAnsi="Tahoma" w:cs="Tahoma"/>
          <w:sz w:val="20"/>
          <w:szCs w:val="20"/>
        </w:rPr>
        <w:t>Nombre del área, servicio, departamento o unidad operativa o entidad de origen: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8617B" w14:paraId="2F53D812" w14:textId="77777777" w:rsidTr="00D8617B">
        <w:tc>
          <w:tcPr>
            <w:tcW w:w="9060" w:type="dxa"/>
          </w:tcPr>
          <w:p w14:paraId="24D12E31" w14:textId="77777777" w:rsidR="00D8617B" w:rsidRDefault="00D8617B" w:rsidP="00900CD1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90FD464" w14:textId="77777777" w:rsidR="00D8617B" w:rsidRDefault="00D8617B" w:rsidP="00856015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D6D6BF4" w14:textId="6A776BEF" w:rsidR="00856015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p w14:paraId="4B8E3025" w14:textId="77777777" w:rsidR="00856015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  <w:r w:rsidRPr="00900CD1">
        <w:rPr>
          <w:rFonts w:ascii="Tahoma" w:hAnsi="Tahoma" w:cs="Tahoma"/>
          <w:sz w:val="20"/>
          <w:szCs w:val="20"/>
        </w:rPr>
        <w:t xml:space="preserve">Nombre del </w:t>
      </w:r>
      <w:proofErr w:type="gramStart"/>
      <w:r w:rsidRPr="00900CD1">
        <w:rPr>
          <w:rFonts w:ascii="Tahoma" w:hAnsi="Tahoma" w:cs="Tahoma"/>
          <w:sz w:val="20"/>
          <w:szCs w:val="20"/>
        </w:rPr>
        <w:t>Jefe</w:t>
      </w:r>
      <w:proofErr w:type="gramEnd"/>
      <w:r w:rsidRPr="00900CD1">
        <w:rPr>
          <w:rFonts w:ascii="Tahoma" w:hAnsi="Tahoma" w:cs="Tahoma"/>
          <w:sz w:val="20"/>
          <w:szCs w:val="20"/>
        </w:rPr>
        <w:t xml:space="preserve"> (</w:t>
      </w:r>
      <w:proofErr w:type="gramStart"/>
      <w:r w:rsidRPr="00900CD1">
        <w:rPr>
          <w:rFonts w:ascii="Tahoma" w:hAnsi="Tahoma" w:cs="Tahoma"/>
          <w:sz w:val="20"/>
          <w:szCs w:val="20"/>
        </w:rPr>
        <w:t>Director</w:t>
      </w:r>
      <w:proofErr w:type="gramEnd"/>
      <w:r w:rsidRPr="00900CD1">
        <w:rPr>
          <w:rFonts w:ascii="Tahoma" w:hAnsi="Tahoma" w:cs="Tahoma"/>
          <w:sz w:val="20"/>
          <w:szCs w:val="20"/>
        </w:rPr>
        <w:t>) del área, servicio, departamento o unidad operativa o entidad de origen: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D8617B" w14:paraId="4E00A071" w14:textId="77777777" w:rsidTr="0030337D">
        <w:trPr>
          <w:jc w:val="center"/>
        </w:trPr>
        <w:tc>
          <w:tcPr>
            <w:tcW w:w="3539" w:type="dxa"/>
          </w:tcPr>
          <w:p w14:paraId="0FED8FE0" w14:textId="77777777" w:rsidR="00D8617B" w:rsidRDefault="00D8617B" w:rsidP="0030337D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7B53CDF" w14:textId="77777777" w:rsidR="00D8617B" w:rsidRDefault="00D8617B" w:rsidP="0030337D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EED0F33" w14:textId="77777777" w:rsidR="00D8617B" w:rsidRDefault="00D8617B" w:rsidP="0030337D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CAA3424" w14:textId="77777777" w:rsidR="00185E3B" w:rsidRDefault="00185E3B" w:rsidP="0030337D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76D0FB7" w14:textId="77777777" w:rsidR="00D8617B" w:rsidRDefault="00D8617B" w:rsidP="0030337D">
            <w:pPr>
              <w:pStyle w:val="Sinespaciado"/>
              <w:tabs>
                <w:tab w:val="left" w:pos="-142"/>
                <w:tab w:val="left" w:pos="1843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8617B" w14:paraId="7814448E" w14:textId="77777777" w:rsidTr="0030337D">
        <w:trPr>
          <w:jc w:val="center"/>
        </w:trPr>
        <w:tc>
          <w:tcPr>
            <w:tcW w:w="3539" w:type="dxa"/>
          </w:tcPr>
          <w:p w14:paraId="0917FB67" w14:textId="77777777" w:rsidR="00D8617B" w:rsidRDefault="00D8617B" w:rsidP="0030337D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</w:t>
            </w:r>
          </w:p>
        </w:tc>
      </w:tr>
      <w:tr w:rsidR="00D8617B" w14:paraId="61288DF9" w14:textId="77777777" w:rsidTr="0030337D">
        <w:trPr>
          <w:jc w:val="center"/>
        </w:trPr>
        <w:tc>
          <w:tcPr>
            <w:tcW w:w="3539" w:type="dxa"/>
          </w:tcPr>
          <w:p w14:paraId="3C96E6E2" w14:textId="22617FD7" w:rsidR="00D8617B" w:rsidRPr="00900CD1" w:rsidRDefault="00185E3B" w:rsidP="0030337D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0CD1">
              <w:rPr>
                <w:rFonts w:ascii="Tahoma" w:hAnsi="Tahoma" w:cs="Tahoma"/>
                <w:b/>
                <w:bCs/>
                <w:sz w:val="18"/>
                <w:szCs w:val="18"/>
              </w:rPr>
              <w:t>Jefe del área/servicio/</w:t>
            </w:r>
            <w:proofErr w:type="spellStart"/>
            <w:r w:rsidRPr="00900CD1">
              <w:rPr>
                <w:rFonts w:ascii="Tahoma" w:hAnsi="Tahoma" w:cs="Tahoma"/>
                <w:b/>
                <w:bCs/>
                <w:sz w:val="18"/>
                <w:szCs w:val="18"/>
              </w:rPr>
              <w:t>dpto</w:t>
            </w:r>
            <w:proofErr w:type="spellEnd"/>
            <w:r w:rsidRPr="00900CD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o unidad</w:t>
            </w:r>
          </w:p>
          <w:p w14:paraId="04244A24" w14:textId="77777777" w:rsidR="00D8617B" w:rsidRDefault="00D8617B" w:rsidP="0030337D">
            <w:pPr>
              <w:pStyle w:val="Sinespaciado"/>
              <w:tabs>
                <w:tab w:val="left" w:pos="-142"/>
                <w:tab w:val="left" w:pos="1843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Nombres:</w:t>
            </w:r>
          </w:p>
          <w:p w14:paraId="7F3CF8FA" w14:textId="77777777" w:rsidR="00D8617B" w:rsidRDefault="00D8617B" w:rsidP="0030337D">
            <w:pPr>
              <w:pStyle w:val="Sinespaciado"/>
              <w:tabs>
                <w:tab w:val="left" w:pos="-142"/>
                <w:tab w:val="left" w:pos="1843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Fecha:</w:t>
            </w:r>
          </w:p>
        </w:tc>
      </w:tr>
      <w:bookmarkEnd w:id="0"/>
    </w:tbl>
    <w:p w14:paraId="22E4E611" w14:textId="3FA5A506" w:rsidR="00B069D0" w:rsidRPr="00900CD1" w:rsidRDefault="00B069D0" w:rsidP="00900CD1">
      <w:pPr>
        <w:pStyle w:val="Ttulo1"/>
        <w:rPr>
          <w:sz w:val="20"/>
          <w:szCs w:val="20"/>
          <w:lang w:val="es-PE"/>
        </w:rPr>
      </w:pPr>
    </w:p>
    <w:sectPr w:rsidR="00B069D0" w:rsidRPr="00900CD1" w:rsidSect="00B30A12">
      <w:headerReference w:type="default" r:id="rId8"/>
      <w:footerReference w:type="default" r:id="rId9"/>
      <w:pgSz w:w="11906" w:h="16838"/>
      <w:pgMar w:top="1418" w:right="1418" w:bottom="1418" w:left="1418" w:header="68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31AEC" w14:textId="77777777" w:rsidR="00562716" w:rsidRDefault="00562716">
      <w:r>
        <w:separator/>
      </w:r>
    </w:p>
  </w:endnote>
  <w:endnote w:type="continuationSeparator" w:id="0">
    <w:p w14:paraId="2EABFBCE" w14:textId="77777777" w:rsidR="00562716" w:rsidRDefault="0056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146176298"/>
  <w:bookmarkStart w:id="5" w:name="_Hlk146176306"/>
  <w:bookmarkStart w:id="6" w:name="_Hlk146176307"/>
  <w:bookmarkStart w:id="7" w:name="_Hlk146176363"/>
  <w:bookmarkStart w:id="8" w:name="_Hlk146176364"/>
  <w:bookmarkStart w:id="9" w:name="_Hlk146176392"/>
  <w:bookmarkStart w:id="10" w:name="_Hlk146176393"/>
  <w:p w14:paraId="1D491ECF" w14:textId="4B560D0C" w:rsidR="00535564" w:rsidRDefault="00054FBF" w:rsidP="00535564">
    <w:pPr>
      <w:rPr>
        <w:rFonts w:ascii="Calibri" w:hAnsi="Calibri"/>
        <w:b/>
        <w:bCs/>
        <w:color w:val="CC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2213280" wp14:editId="4BA63E0F">
              <wp:simplePos x="0" y="0"/>
              <wp:positionH relativeFrom="column">
                <wp:posOffset>-116659</wp:posOffset>
              </wp:positionH>
              <wp:positionV relativeFrom="paragraph">
                <wp:posOffset>-173711</wp:posOffset>
              </wp:positionV>
              <wp:extent cx="1600200" cy="1055077"/>
              <wp:effectExtent l="0" t="0" r="0" b="0"/>
              <wp:wrapNone/>
              <wp:docPr id="1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0" cy="10550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E77AA" w14:textId="77777777" w:rsidR="00B069D0" w:rsidRDefault="00B069D0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</w:p>
                        <w:p w14:paraId="52D1BC3A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Jr. Ancash 1271</w:t>
                          </w:r>
                        </w:p>
                        <w:p w14:paraId="532EE67E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Barrios Altos. </w:t>
                          </w:r>
                        </w:p>
                        <w:p w14:paraId="494D5F6B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 xml:space="preserve">Lima 1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>Perú</w:t>
                          </w:r>
                          <w:proofErr w:type="spellEnd"/>
                          <w:r w:rsidR="0086713A"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 xml:space="preserve">  </w:t>
                          </w:r>
                        </w:p>
                        <w:p w14:paraId="38525813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>(511) 411-7700</w:t>
                          </w:r>
                        </w:p>
                        <w:p w14:paraId="4A09A053" w14:textId="77777777" w:rsidR="00F173ED" w:rsidRDefault="00F173ED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hyperlink r:id="rId1" w:history="1">
                            <w:r w:rsidRPr="00F67799">
                              <w:rPr>
                                <w:rStyle w:val="Hipervnculo"/>
                                <w:rFonts w:ascii="Calibri" w:hAnsi="Calibri"/>
                                <w:sz w:val="20"/>
                                <w:szCs w:val="20"/>
                                <w:lang w:val="fr-FR"/>
                              </w:rPr>
                              <w:t>www.incn.gob.pe</w:t>
                            </w:r>
                          </w:hyperlink>
                        </w:p>
                        <w:p w14:paraId="6E587EAB" w14:textId="77777777" w:rsidR="00F173ED" w:rsidRDefault="00F173ED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</w:p>
                        <w:p w14:paraId="54006340" w14:textId="77777777" w:rsidR="0070219D" w:rsidRDefault="0070219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13280" id="_x0000_t202" coordsize="21600,21600" o:spt="202" path="m,l,21600r21600,l21600,xe">
              <v:stroke joinstyle="miter"/>
              <v:path gradientshapeok="t" o:connecttype="rect"/>
            </v:shapetype>
            <v:shape id=" 3" o:spid="_x0000_s1027" type="#_x0000_t202" style="position:absolute;margin-left:-9.2pt;margin-top:-13.7pt;width:126pt;height:83.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" stroked="f">
              <v:path arrowok="t"/>
              <v:textbox>
                <w:txbxContent>
                  <w:p w14:paraId="73CE77AA" w14:textId="77777777" w:rsidR="00B069D0" w:rsidRDefault="00B069D0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  <w:p w14:paraId="52D1BC3A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Jr. Ancash 1271</w:t>
                    </w:r>
                  </w:p>
                  <w:p w14:paraId="532EE67E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Barrios Altos. </w:t>
                    </w:r>
                  </w:p>
                  <w:p w14:paraId="494D5F6B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 xml:space="preserve">Lima 1 </w:t>
                    </w:r>
                    <w:proofErr w:type="spellStart"/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>Perú</w:t>
                    </w:r>
                    <w:proofErr w:type="spellEnd"/>
                    <w:r w:rsidR="0086713A"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 xml:space="preserve">  </w:t>
                    </w:r>
                  </w:p>
                  <w:p w14:paraId="38525813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>(511) 411-7700</w:t>
                    </w:r>
                  </w:p>
                  <w:p w14:paraId="4A09A053" w14:textId="77777777" w:rsidR="00F173ED" w:rsidRDefault="00F173ED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hyperlink r:id="rId2" w:history="1">
                      <w:r w:rsidRPr="00F67799">
                        <w:rPr>
                          <w:rStyle w:val="Hipervnculo"/>
                          <w:rFonts w:ascii="Calibri" w:hAnsi="Calibri"/>
                          <w:sz w:val="20"/>
                          <w:szCs w:val="20"/>
                          <w:lang w:val="fr-FR"/>
                        </w:rPr>
                        <w:t>www.incn.gob.pe</w:t>
                      </w:r>
                    </w:hyperlink>
                  </w:p>
                  <w:p w14:paraId="6E587EAB" w14:textId="77777777" w:rsidR="00F173ED" w:rsidRDefault="00F173ED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</w:p>
                  <w:p w14:paraId="54006340" w14:textId="77777777" w:rsidR="0070219D" w:rsidRDefault="0070219D"/>
                </w:txbxContent>
              </v:textbox>
            </v:shape>
          </w:pict>
        </mc:Fallback>
      </mc:AlternateContent>
    </w:r>
    <w:r w:rsidR="00B7709F">
      <w:rPr>
        <w:noProof/>
      </w:rPr>
      <w:drawing>
        <wp:anchor distT="0" distB="0" distL="114300" distR="114300" simplePos="0" relativeHeight="251657216" behindDoc="0" locked="0" layoutInCell="1" allowOverlap="1" wp14:anchorId="2ACE8286" wp14:editId="4B3D05E8">
          <wp:simplePos x="0" y="0"/>
          <wp:positionH relativeFrom="column">
            <wp:posOffset>5425440</wp:posOffset>
          </wp:positionH>
          <wp:positionV relativeFrom="paragraph">
            <wp:posOffset>9686925</wp:posOffset>
          </wp:positionV>
          <wp:extent cx="1536700" cy="552450"/>
          <wp:effectExtent l="0" t="0" r="0" b="0"/>
          <wp:wrapNone/>
          <wp:docPr id="18" name="Imagen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09F">
      <w:rPr>
        <w:noProof/>
      </w:rPr>
      <w:drawing>
        <wp:anchor distT="0" distB="0" distL="114300" distR="114300" simplePos="0" relativeHeight="251656192" behindDoc="0" locked="0" layoutInCell="1" allowOverlap="1" wp14:anchorId="69C2C566" wp14:editId="701BD41C">
          <wp:simplePos x="0" y="0"/>
          <wp:positionH relativeFrom="column">
            <wp:posOffset>5425440</wp:posOffset>
          </wp:positionH>
          <wp:positionV relativeFrom="paragraph">
            <wp:posOffset>9686925</wp:posOffset>
          </wp:positionV>
          <wp:extent cx="1536700" cy="552450"/>
          <wp:effectExtent l="0" t="0" r="0" b="0"/>
          <wp:wrapNone/>
          <wp:docPr id="17" name="Imagen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564">
      <w:rPr>
        <w:rFonts w:ascii="Calibri" w:hAnsi="Calibri"/>
        <w:b/>
        <w:bCs/>
        <w:color w:val="CC0000"/>
        <w:sz w:val="20"/>
        <w:szCs w:val="20"/>
      </w:rPr>
      <w:t xml:space="preserve">                         </w:t>
    </w:r>
    <w:r w:rsidR="0086713A">
      <w:rPr>
        <w:rFonts w:ascii="Calibri" w:hAnsi="Calibri"/>
        <w:b/>
        <w:bCs/>
        <w:color w:val="CC0000"/>
        <w:sz w:val="20"/>
        <w:szCs w:val="20"/>
      </w:rPr>
      <w:t xml:space="preserve">       </w:t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B3577B">
      <w:rPr>
        <w:rFonts w:ascii="Calibri" w:hAnsi="Calibri"/>
        <w:b/>
        <w:bCs/>
        <w:color w:val="CC0000"/>
        <w:sz w:val="20"/>
        <w:szCs w:val="20"/>
      </w:rPr>
      <w:t xml:space="preserve">  </w:t>
    </w:r>
    <w:r w:rsidR="000A451E">
      <w:rPr>
        <w:rFonts w:ascii="Calibri" w:hAnsi="Calibri"/>
        <w:b/>
        <w:bCs/>
        <w:color w:val="CC0000"/>
        <w:sz w:val="20"/>
        <w:szCs w:val="20"/>
      </w:rPr>
      <w:tab/>
    </w:r>
    <w:r w:rsidR="00B3577B">
      <w:rPr>
        <w:rFonts w:ascii="Calibri" w:hAnsi="Calibri"/>
        <w:b/>
        <w:bCs/>
        <w:color w:val="CC0000"/>
        <w:sz w:val="20"/>
        <w:szCs w:val="20"/>
      </w:rPr>
      <w:t xml:space="preserve"> </w:t>
    </w:r>
    <w:r w:rsidR="00900CD1">
      <w:rPr>
        <w:rFonts w:ascii="Calibri" w:hAnsi="Calibri"/>
        <w:sz w:val="20"/>
        <w:szCs w:val="20"/>
      </w:rPr>
      <w:t>v</w:t>
    </w:r>
    <w:r w:rsidR="00900CD1" w:rsidRPr="005531E7">
      <w:rPr>
        <w:rFonts w:ascii="Calibri" w:hAnsi="Calibri"/>
        <w:sz w:val="20"/>
        <w:szCs w:val="20"/>
      </w:rPr>
      <w:t>ersión 6.0|26 de febrero de 2026</w:t>
    </w:r>
    <w:r w:rsidR="000A451E">
      <w:rPr>
        <w:rFonts w:ascii="Calibri" w:hAnsi="Calibri"/>
        <w:b/>
        <w:bCs/>
        <w:sz w:val="20"/>
        <w:szCs w:val="20"/>
      </w:rPr>
      <w:t xml:space="preserve">          </w:t>
    </w:r>
    <w:r w:rsidR="00B4163B" w:rsidRPr="00B4163B">
      <w:rPr>
        <w:rFonts w:ascii="Calibri" w:hAnsi="Calibri"/>
        <w:b/>
        <w:bCs/>
        <w:sz w:val="20"/>
        <w:szCs w:val="20"/>
      </w:rPr>
      <w:fldChar w:fldCharType="begin"/>
    </w:r>
    <w:r w:rsidR="00B4163B" w:rsidRPr="00B4163B">
      <w:rPr>
        <w:rFonts w:ascii="Calibri" w:hAnsi="Calibri"/>
        <w:b/>
        <w:bCs/>
        <w:sz w:val="20"/>
        <w:szCs w:val="20"/>
      </w:rPr>
      <w:instrText>PAGE   \* MERGEFORMAT</w:instrText>
    </w:r>
    <w:r w:rsidR="00B4163B" w:rsidRPr="00B4163B">
      <w:rPr>
        <w:rFonts w:ascii="Calibri" w:hAnsi="Calibri"/>
        <w:b/>
        <w:bCs/>
        <w:sz w:val="20"/>
        <w:szCs w:val="20"/>
      </w:rPr>
      <w:fldChar w:fldCharType="separate"/>
    </w:r>
    <w:r w:rsidR="00B4163B" w:rsidRPr="00B4163B">
      <w:rPr>
        <w:rFonts w:ascii="Calibri" w:hAnsi="Calibri"/>
        <w:b/>
        <w:bCs/>
        <w:sz w:val="20"/>
        <w:szCs w:val="20"/>
      </w:rPr>
      <w:t>1</w:t>
    </w:r>
    <w:r w:rsidR="00B4163B" w:rsidRPr="00B4163B">
      <w:rPr>
        <w:rFonts w:ascii="Calibri" w:hAnsi="Calibri"/>
        <w:b/>
        <w:bCs/>
        <w:sz w:val="20"/>
        <w:szCs w:val="20"/>
      </w:rPr>
      <w:fldChar w:fldCharType="end"/>
    </w:r>
    <w:r w:rsidR="00B3577B" w:rsidRPr="00B4163B">
      <w:rPr>
        <w:rFonts w:ascii="Calibri" w:hAnsi="Calibri"/>
        <w:b/>
        <w:bCs/>
        <w:sz w:val="20"/>
        <w:szCs w:val="20"/>
      </w:rPr>
      <w:t xml:space="preserve">   </w:t>
    </w:r>
  </w:p>
  <w:bookmarkEnd w:id="4"/>
  <w:p w14:paraId="192FA20D" w14:textId="278F64F2" w:rsidR="0070219D" w:rsidRDefault="00900CD1" w:rsidP="00535564">
    <w:pPr>
      <w:rPr>
        <w:rFonts w:ascii="Calibri" w:hAnsi="Calibri"/>
        <w:b/>
        <w:bCs/>
        <w:color w:val="CC0000"/>
        <w:sz w:val="20"/>
        <w:szCs w:val="20"/>
      </w:rPr>
    </w:pPr>
    <w:r>
      <w:rPr>
        <w:rFonts w:ascii="Calibri" w:hAnsi="Calibri" w:cs="Calibri"/>
        <w:b/>
        <w:i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66432" behindDoc="1" locked="0" layoutInCell="1" allowOverlap="1" wp14:anchorId="69782648" wp14:editId="34F1EE2B">
          <wp:simplePos x="0" y="0"/>
          <wp:positionH relativeFrom="margin">
            <wp:align>right</wp:align>
          </wp:positionH>
          <wp:positionV relativeFrom="paragraph">
            <wp:posOffset>81280</wp:posOffset>
          </wp:positionV>
          <wp:extent cx="876300" cy="461211"/>
          <wp:effectExtent l="0" t="0" r="0" b="0"/>
          <wp:wrapNone/>
          <wp:docPr id="122108093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61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713A">
      <w:rPr>
        <w:rFonts w:ascii="Calibri" w:hAnsi="Calibri"/>
        <w:b/>
        <w:bCs/>
        <w:color w:val="CC0000"/>
        <w:sz w:val="20"/>
        <w:szCs w:val="20"/>
      </w:rPr>
      <w:t xml:space="preserve">                      </w:t>
    </w:r>
  </w:p>
  <w:p w14:paraId="53687EB3" w14:textId="16CE1D63" w:rsidR="0086713A" w:rsidRPr="00535564" w:rsidRDefault="0086713A" w:rsidP="00535564">
    <w:pPr>
      <w:rPr>
        <w:rFonts w:ascii="Calibri" w:hAnsi="Calibri"/>
        <w:b/>
        <w:bCs/>
        <w:color w:val="CC0000"/>
        <w:sz w:val="20"/>
        <w:szCs w:val="20"/>
      </w:rPr>
    </w:pPr>
  </w:p>
  <w:p w14:paraId="6AD178C9" w14:textId="37287EA6" w:rsidR="00D35EB3" w:rsidRDefault="00900CD1" w:rsidP="00900CD1">
    <w:pPr>
      <w:pStyle w:val="Piedepgina"/>
      <w:tabs>
        <w:tab w:val="left" w:pos="2715"/>
      </w:tabs>
    </w:pPr>
    <w:r>
      <w:tab/>
    </w:r>
    <w:r>
      <w:tab/>
    </w:r>
    <w:r>
      <w:tab/>
    </w:r>
  </w:p>
  <w:bookmarkEnd w:id="5"/>
  <w:bookmarkEnd w:id="6"/>
  <w:bookmarkEnd w:id="7"/>
  <w:bookmarkEnd w:id="8"/>
  <w:bookmarkEnd w:id="9"/>
  <w:bookmarkEnd w:id="10"/>
  <w:p w14:paraId="31AE5DBB" w14:textId="77777777" w:rsidR="00752C5D" w:rsidRDefault="00752C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20A45" w14:textId="77777777" w:rsidR="00562716" w:rsidRDefault="00562716">
      <w:r>
        <w:separator/>
      </w:r>
    </w:p>
  </w:footnote>
  <w:footnote w:type="continuationSeparator" w:id="0">
    <w:p w14:paraId="30C049A7" w14:textId="77777777" w:rsidR="00562716" w:rsidRDefault="00562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E5DE" w14:textId="05127ED6" w:rsidR="00D35EB3" w:rsidRDefault="00900CD1">
    <w:pPr>
      <w:pStyle w:val="Encabezado"/>
    </w:pPr>
    <w:bookmarkStart w:id="1" w:name="_Hlk146176049"/>
    <w:r>
      <w:rPr>
        <w:noProof/>
        <w:lang w:val="es-PE" w:eastAsia="es-P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C456525" wp14:editId="2FD0B85C">
              <wp:simplePos x="0" y="0"/>
              <wp:positionH relativeFrom="margin">
                <wp:posOffset>2667000</wp:posOffset>
              </wp:positionH>
              <wp:positionV relativeFrom="paragraph">
                <wp:posOffset>-78740</wp:posOffset>
              </wp:positionV>
              <wp:extent cx="2891790" cy="357505"/>
              <wp:effectExtent l="0" t="0" r="0" b="4445"/>
              <wp:wrapSquare wrapText="bothSides"/>
              <wp:docPr id="635106697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179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D5D17C" w14:textId="77777777" w:rsidR="00900CD1" w:rsidRDefault="00900CD1" w:rsidP="00900CD1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bookmarkStart w:id="2" w:name="_Hlk62300904"/>
                          <w:r w:rsidRPr="00B76BB6"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“Decenio de la Igualdad de Oportunidades para Mujeres y Hombres”</w:t>
                          </w:r>
                          <w:bookmarkEnd w:id="2"/>
                        </w:p>
                        <w:p w14:paraId="39D23839" w14:textId="77777777" w:rsidR="00900CD1" w:rsidRPr="00B76BB6" w:rsidRDefault="00900CD1" w:rsidP="00900CD1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“</w:t>
                          </w:r>
                          <w:r w:rsidRPr="008C41BD"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Año de la Esperanza y el Fortalecimiento de la Democracia</w:t>
                          </w:r>
                          <w:r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456525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210pt;margin-top:-6.2pt;width:227.7pt;height:28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" filled="f" stroked="f">
              <v:textbox>
                <w:txbxContent>
                  <w:p w14:paraId="24D5D17C" w14:textId="77777777" w:rsidR="00900CD1" w:rsidRDefault="00900CD1" w:rsidP="00900CD1">
                    <w:pPr>
                      <w:pStyle w:val="Piedepgina"/>
                      <w:jc w:val="center"/>
                      <w:rPr>
                        <w:rFonts w:ascii="Calibri" w:hAnsi="Calibri" w:cs="Calibri"/>
                        <w:sz w:val="15"/>
                        <w:szCs w:val="15"/>
                      </w:rPr>
                    </w:pPr>
                    <w:bookmarkStart w:id="3" w:name="_Hlk62300904"/>
                    <w:r w:rsidRPr="00B76BB6">
                      <w:rPr>
                        <w:rFonts w:ascii="Calibri" w:hAnsi="Calibri" w:cs="Calibri"/>
                        <w:sz w:val="15"/>
                        <w:szCs w:val="15"/>
                      </w:rPr>
                      <w:t>“Decenio de la Igualdad de Oportunidades para Mujeres y Hombres”</w:t>
                    </w:r>
                    <w:bookmarkEnd w:id="3"/>
                  </w:p>
                  <w:p w14:paraId="39D23839" w14:textId="77777777" w:rsidR="00900CD1" w:rsidRPr="00B76BB6" w:rsidRDefault="00900CD1" w:rsidP="00900CD1">
                    <w:pPr>
                      <w:pStyle w:val="Piedepgina"/>
                      <w:jc w:val="center"/>
                      <w:rPr>
                        <w:rFonts w:ascii="Calibri" w:hAnsi="Calibri" w:cs="Calibri"/>
                        <w:sz w:val="15"/>
                        <w:szCs w:val="15"/>
                      </w:rPr>
                    </w:pPr>
                    <w:r>
                      <w:rPr>
                        <w:rFonts w:ascii="Calibri" w:hAnsi="Calibri" w:cs="Calibri"/>
                        <w:sz w:val="15"/>
                        <w:szCs w:val="15"/>
                      </w:rPr>
                      <w:t>“</w:t>
                    </w:r>
                    <w:r w:rsidRPr="008C41BD">
                      <w:rPr>
                        <w:rFonts w:ascii="Calibri" w:hAnsi="Calibri" w:cs="Calibri"/>
                        <w:sz w:val="15"/>
                        <w:szCs w:val="15"/>
                      </w:rPr>
                      <w:t>Año de la Esperanza y el Fortalecimiento de la Democracia</w:t>
                    </w:r>
                    <w:r>
                      <w:rPr>
                        <w:rFonts w:ascii="Calibri" w:hAnsi="Calibri" w:cs="Calibri"/>
                        <w:sz w:val="15"/>
                        <w:szCs w:val="15"/>
                      </w:rPr>
                      <w:t>”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85E3B">
      <w:rPr>
        <w:noProof/>
      </w:rPr>
      <w:drawing>
        <wp:anchor distT="0" distB="0" distL="114300" distR="114300" simplePos="0" relativeHeight="251659264" behindDoc="1" locked="0" layoutInCell="1" allowOverlap="1" wp14:anchorId="5F15168D" wp14:editId="03B01B8B">
          <wp:simplePos x="0" y="0"/>
          <wp:positionH relativeFrom="rightMargin">
            <wp:posOffset>-161925</wp:posOffset>
          </wp:positionH>
          <wp:positionV relativeFrom="paragraph">
            <wp:posOffset>-144145</wp:posOffset>
          </wp:positionV>
          <wp:extent cx="457200" cy="410845"/>
          <wp:effectExtent l="0" t="0" r="0" b="8255"/>
          <wp:wrapNone/>
          <wp:docPr id="24" name="Imagen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5E3B">
      <w:rPr>
        <w:noProof/>
      </w:rPr>
      <w:drawing>
        <wp:anchor distT="0" distB="0" distL="114300" distR="114300" simplePos="0" relativeHeight="251655168" behindDoc="0" locked="0" layoutInCell="1" allowOverlap="1" wp14:anchorId="278B89D4" wp14:editId="36E820E0">
          <wp:simplePos x="0" y="0"/>
          <wp:positionH relativeFrom="column">
            <wp:posOffset>-490855</wp:posOffset>
          </wp:positionH>
          <wp:positionV relativeFrom="paragraph">
            <wp:posOffset>-98425</wp:posOffset>
          </wp:positionV>
          <wp:extent cx="3152775" cy="365125"/>
          <wp:effectExtent l="0" t="0" r="9525" b="0"/>
          <wp:wrapNone/>
          <wp:docPr id="10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033">
      <w:t xml:space="preserve">                                                                                                              </w:t>
    </w:r>
  </w:p>
  <w:bookmarkEnd w:id="1"/>
  <w:p w14:paraId="77230EE0" w14:textId="06E11C97" w:rsidR="00752C5D" w:rsidRDefault="00752C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65"/>
    <w:multiLevelType w:val="hybridMultilevel"/>
    <w:tmpl w:val="E604AD58"/>
    <w:lvl w:ilvl="0" w:tplc="BD980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A06AF"/>
    <w:multiLevelType w:val="hybridMultilevel"/>
    <w:tmpl w:val="1FC662B4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4711C8E"/>
    <w:multiLevelType w:val="hybridMultilevel"/>
    <w:tmpl w:val="61C67932"/>
    <w:lvl w:ilvl="0" w:tplc="DBE2113A">
      <w:start w:val="3"/>
      <w:numFmt w:val="bullet"/>
      <w:lvlText w:val="-"/>
      <w:lvlJc w:val="left"/>
      <w:pPr>
        <w:tabs>
          <w:tab w:val="num" w:pos="2829"/>
        </w:tabs>
        <w:ind w:left="2829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06BC0FA6"/>
    <w:multiLevelType w:val="hybridMultilevel"/>
    <w:tmpl w:val="1ECA74A8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EA3F0D"/>
    <w:multiLevelType w:val="hybridMultilevel"/>
    <w:tmpl w:val="82F2DCBC"/>
    <w:lvl w:ilvl="0" w:tplc="03AC457C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C248D0"/>
    <w:multiLevelType w:val="hybridMultilevel"/>
    <w:tmpl w:val="BA0264BE"/>
    <w:lvl w:ilvl="0" w:tplc="B9CEAB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02BD5"/>
    <w:multiLevelType w:val="hybridMultilevel"/>
    <w:tmpl w:val="9C76D0FE"/>
    <w:lvl w:ilvl="0" w:tplc="1840AC6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16708F1"/>
    <w:multiLevelType w:val="hybridMultilevel"/>
    <w:tmpl w:val="654A5018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63B34B5"/>
    <w:multiLevelType w:val="hybridMultilevel"/>
    <w:tmpl w:val="353C8F0C"/>
    <w:lvl w:ilvl="0" w:tplc="2910BB04">
      <w:numFmt w:val="bullet"/>
      <w:lvlText w:val="-"/>
      <w:lvlJc w:val="left"/>
      <w:pPr>
        <w:tabs>
          <w:tab w:val="num" w:pos="2130"/>
        </w:tabs>
        <w:ind w:left="2130" w:hanging="72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414C3CC3"/>
    <w:multiLevelType w:val="hybridMultilevel"/>
    <w:tmpl w:val="77BE41F0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19C4876"/>
    <w:multiLevelType w:val="hybridMultilevel"/>
    <w:tmpl w:val="4476B99A"/>
    <w:lvl w:ilvl="0" w:tplc="280A0019">
      <w:start w:val="1"/>
      <w:numFmt w:val="lowerLetter"/>
      <w:lvlText w:val="%1."/>
      <w:lvlJc w:val="left"/>
      <w:pPr>
        <w:ind w:left="1136" w:hanging="360"/>
      </w:pPr>
    </w:lvl>
    <w:lvl w:ilvl="1" w:tplc="280A0019" w:tentative="1">
      <w:start w:val="1"/>
      <w:numFmt w:val="lowerLetter"/>
      <w:lvlText w:val="%2."/>
      <w:lvlJc w:val="left"/>
      <w:pPr>
        <w:ind w:left="1856" w:hanging="360"/>
      </w:pPr>
    </w:lvl>
    <w:lvl w:ilvl="2" w:tplc="280A001B" w:tentative="1">
      <w:start w:val="1"/>
      <w:numFmt w:val="lowerRoman"/>
      <w:lvlText w:val="%3."/>
      <w:lvlJc w:val="right"/>
      <w:pPr>
        <w:ind w:left="2576" w:hanging="180"/>
      </w:pPr>
    </w:lvl>
    <w:lvl w:ilvl="3" w:tplc="280A000F" w:tentative="1">
      <w:start w:val="1"/>
      <w:numFmt w:val="decimal"/>
      <w:lvlText w:val="%4."/>
      <w:lvlJc w:val="left"/>
      <w:pPr>
        <w:ind w:left="3296" w:hanging="360"/>
      </w:pPr>
    </w:lvl>
    <w:lvl w:ilvl="4" w:tplc="280A0019" w:tentative="1">
      <w:start w:val="1"/>
      <w:numFmt w:val="lowerLetter"/>
      <w:lvlText w:val="%5."/>
      <w:lvlJc w:val="left"/>
      <w:pPr>
        <w:ind w:left="4016" w:hanging="360"/>
      </w:pPr>
    </w:lvl>
    <w:lvl w:ilvl="5" w:tplc="280A001B" w:tentative="1">
      <w:start w:val="1"/>
      <w:numFmt w:val="lowerRoman"/>
      <w:lvlText w:val="%6."/>
      <w:lvlJc w:val="right"/>
      <w:pPr>
        <w:ind w:left="4736" w:hanging="180"/>
      </w:pPr>
    </w:lvl>
    <w:lvl w:ilvl="6" w:tplc="280A000F" w:tentative="1">
      <w:start w:val="1"/>
      <w:numFmt w:val="decimal"/>
      <w:lvlText w:val="%7."/>
      <w:lvlJc w:val="left"/>
      <w:pPr>
        <w:ind w:left="5456" w:hanging="360"/>
      </w:pPr>
    </w:lvl>
    <w:lvl w:ilvl="7" w:tplc="280A0019" w:tentative="1">
      <w:start w:val="1"/>
      <w:numFmt w:val="lowerLetter"/>
      <w:lvlText w:val="%8."/>
      <w:lvlJc w:val="left"/>
      <w:pPr>
        <w:ind w:left="6176" w:hanging="360"/>
      </w:pPr>
    </w:lvl>
    <w:lvl w:ilvl="8" w:tplc="280A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1" w15:restartNumberingAfterBreak="0">
    <w:nsid w:val="483F60EE"/>
    <w:multiLevelType w:val="hybridMultilevel"/>
    <w:tmpl w:val="F59E30E0"/>
    <w:lvl w:ilvl="0" w:tplc="38D47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D23EB"/>
    <w:multiLevelType w:val="hybridMultilevel"/>
    <w:tmpl w:val="70107998"/>
    <w:lvl w:ilvl="0" w:tplc="DA741282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A5A84"/>
    <w:multiLevelType w:val="hybridMultilevel"/>
    <w:tmpl w:val="8FE02216"/>
    <w:lvl w:ilvl="0" w:tplc="280A0019">
      <w:start w:val="1"/>
      <w:numFmt w:val="lowerLetter"/>
      <w:lvlText w:val="%1.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8430D0A"/>
    <w:multiLevelType w:val="hybridMultilevel"/>
    <w:tmpl w:val="530A0CDE"/>
    <w:lvl w:ilvl="0" w:tplc="D4647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74E1D"/>
    <w:multiLevelType w:val="hybridMultilevel"/>
    <w:tmpl w:val="2BB87CD6"/>
    <w:lvl w:ilvl="0" w:tplc="B8A0856E">
      <w:numFmt w:val="bullet"/>
      <w:lvlText w:val="-"/>
      <w:lvlJc w:val="left"/>
      <w:pPr>
        <w:tabs>
          <w:tab w:val="num" w:pos="2838"/>
        </w:tabs>
        <w:ind w:left="2838" w:hanging="70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16" w15:restartNumberingAfterBreak="0">
    <w:nsid w:val="75D962D0"/>
    <w:multiLevelType w:val="hybridMultilevel"/>
    <w:tmpl w:val="7E308A54"/>
    <w:lvl w:ilvl="0" w:tplc="C9AC7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96298"/>
    <w:multiLevelType w:val="hybridMultilevel"/>
    <w:tmpl w:val="BEC07978"/>
    <w:lvl w:ilvl="0" w:tplc="A48863D8"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FB75F71"/>
    <w:multiLevelType w:val="hybridMultilevel"/>
    <w:tmpl w:val="97647B4E"/>
    <w:lvl w:ilvl="0" w:tplc="34180B1C">
      <w:numFmt w:val="bullet"/>
      <w:lvlText w:val="-"/>
      <w:lvlJc w:val="left"/>
      <w:pPr>
        <w:tabs>
          <w:tab w:val="num" w:pos="2826"/>
        </w:tabs>
        <w:ind w:left="2826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1"/>
        </w:tabs>
        <w:ind w:left="68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1"/>
        </w:tabs>
        <w:ind w:left="752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1"/>
        </w:tabs>
        <w:ind w:left="8241" w:hanging="360"/>
      </w:pPr>
      <w:rPr>
        <w:rFonts w:ascii="Wingdings" w:hAnsi="Wingdings" w:hint="default"/>
      </w:rPr>
    </w:lvl>
  </w:abstractNum>
  <w:num w:numId="1" w16cid:durableId="713045312">
    <w:abstractNumId w:val="0"/>
  </w:num>
  <w:num w:numId="2" w16cid:durableId="120153172">
    <w:abstractNumId w:val="5"/>
  </w:num>
  <w:num w:numId="3" w16cid:durableId="737047731">
    <w:abstractNumId w:val="17"/>
  </w:num>
  <w:num w:numId="4" w16cid:durableId="456726929">
    <w:abstractNumId w:val="12"/>
  </w:num>
  <w:num w:numId="5" w16cid:durableId="2117672292">
    <w:abstractNumId w:val="2"/>
  </w:num>
  <w:num w:numId="6" w16cid:durableId="737289159">
    <w:abstractNumId w:val="18"/>
  </w:num>
  <w:num w:numId="7" w16cid:durableId="1116363113">
    <w:abstractNumId w:val="15"/>
  </w:num>
  <w:num w:numId="8" w16cid:durableId="1549150504">
    <w:abstractNumId w:val="8"/>
  </w:num>
  <w:num w:numId="9" w16cid:durableId="1987395526">
    <w:abstractNumId w:val="11"/>
  </w:num>
  <w:num w:numId="10" w16cid:durableId="46610963">
    <w:abstractNumId w:val="16"/>
  </w:num>
  <w:num w:numId="11" w16cid:durableId="609433360">
    <w:abstractNumId w:val="6"/>
  </w:num>
  <w:num w:numId="12" w16cid:durableId="1000036573">
    <w:abstractNumId w:val="14"/>
  </w:num>
  <w:num w:numId="13" w16cid:durableId="1898853347">
    <w:abstractNumId w:val="7"/>
  </w:num>
  <w:num w:numId="14" w16cid:durableId="1182430664">
    <w:abstractNumId w:val="9"/>
  </w:num>
  <w:num w:numId="15" w16cid:durableId="1505316818">
    <w:abstractNumId w:val="4"/>
  </w:num>
  <w:num w:numId="16" w16cid:durableId="1899632819">
    <w:abstractNumId w:val="10"/>
  </w:num>
  <w:num w:numId="17" w16cid:durableId="1073118692">
    <w:abstractNumId w:val="3"/>
  </w:num>
  <w:num w:numId="18" w16cid:durableId="1987854891">
    <w:abstractNumId w:val="13"/>
  </w:num>
  <w:num w:numId="19" w16cid:durableId="787818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41"/>
    <w:rsid w:val="000257F5"/>
    <w:rsid w:val="000425F5"/>
    <w:rsid w:val="00043ED6"/>
    <w:rsid w:val="00054FBF"/>
    <w:rsid w:val="000A3E1F"/>
    <w:rsid w:val="000A451E"/>
    <w:rsid w:val="000B05F4"/>
    <w:rsid w:val="000C0693"/>
    <w:rsid w:val="000E55F5"/>
    <w:rsid w:val="00134E23"/>
    <w:rsid w:val="00150FA2"/>
    <w:rsid w:val="00155FEC"/>
    <w:rsid w:val="00180DFA"/>
    <w:rsid w:val="00185E3B"/>
    <w:rsid w:val="0019065A"/>
    <w:rsid w:val="00191668"/>
    <w:rsid w:val="00192BED"/>
    <w:rsid w:val="001A6B2F"/>
    <w:rsid w:val="001B2F2F"/>
    <w:rsid w:val="001D302C"/>
    <w:rsid w:val="001E0C81"/>
    <w:rsid w:val="001F182A"/>
    <w:rsid w:val="00227860"/>
    <w:rsid w:val="0023000A"/>
    <w:rsid w:val="002708A0"/>
    <w:rsid w:val="00281AEF"/>
    <w:rsid w:val="00287F3E"/>
    <w:rsid w:val="002A0EE1"/>
    <w:rsid w:val="002A449B"/>
    <w:rsid w:val="002B225F"/>
    <w:rsid w:val="002E39B7"/>
    <w:rsid w:val="003009E1"/>
    <w:rsid w:val="0032016D"/>
    <w:rsid w:val="00343781"/>
    <w:rsid w:val="003461EA"/>
    <w:rsid w:val="0035502F"/>
    <w:rsid w:val="00371AE0"/>
    <w:rsid w:val="00375AD6"/>
    <w:rsid w:val="003C7764"/>
    <w:rsid w:val="003C7F5D"/>
    <w:rsid w:val="003D20A3"/>
    <w:rsid w:val="003D47DE"/>
    <w:rsid w:val="003D4ECF"/>
    <w:rsid w:val="003D55AA"/>
    <w:rsid w:val="003E462E"/>
    <w:rsid w:val="00427585"/>
    <w:rsid w:val="004345D5"/>
    <w:rsid w:val="0044490F"/>
    <w:rsid w:val="004650CA"/>
    <w:rsid w:val="004706FA"/>
    <w:rsid w:val="00476177"/>
    <w:rsid w:val="0049693F"/>
    <w:rsid w:val="004970BC"/>
    <w:rsid w:val="004A680F"/>
    <w:rsid w:val="004B66FE"/>
    <w:rsid w:val="005255D6"/>
    <w:rsid w:val="00532033"/>
    <w:rsid w:val="00532CA5"/>
    <w:rsid w:val="00535564"/>
    <w:rsid w:val="00562716"/>
    <w:rsid w:val="00577572"/>
    <w:rsid w:val="005973D9"/>
    <w:rsid w:val="005C1642"/>
    <w:rsid w:val="005C22EE"/>
    <w:rsid w:val="005C6DB5"/>
    <w:rsid w:val="005D5FEE"/>
    <w:rsid w:val="005E4728"/>
    <w:rsid w:val="005F4225"/>
    <w:rsid w:val="006174AC"/>
    <w:rsid w:val="00642D49"/>
    <w:rsid w:val="00643277"/>
    <w:rsid w:val="00645DE0"/>
    <w:rsid w:val="00671EC4"/>
    <w:rsid w:val="00677A76"/>
    <w:rsid w:val="006A0EEB"/>
    <w:rsid w:val="006A26C2"/>
    <w:rsid w:val="006C77A8"/>
    <w:rsid w:val="006D1717"/>
    <w:rsid w:val="006E157F"/>
    <w:rsid w:val="006E1D5A"/>
    <w:rsid w:val="006E7C32"/>
    <w:rsid w:val="0070219D"/>
    <w:rsid w:val="00722926"/>
    <w:rsid w:val="00752C5D"/>
    <w:rsid w:val="00772325"/>
    <w:rsid w:val="00785241"/>
    <w:rsid w:val="00786E4F"/>
    <w:rsid w:val="007A3842"/>
    <w:rsid w:val="007A56FB"/>
    <w:rsid w:val="007A6D4A"/>
    <w:rsid w:val="007B1BB6"/>
    <w:rsid w:val="007F268E"/>
    <w:rsid w:val="00846891"/>
    <w:rsid w:val="00856015"/>
    <w:rsid w:val="0086713A"/>
    <w:rsid w:val="00887702"/>
    <w:rsid w:val="008D2E68"/>
    <w:rsid w:val="00900CD1"/>
    <w:rsid w:val="0091135C"/>
    <w:rsid w:val="009261E8"/>
    <w:rsid w:val="009366BD"/>
    <w:rsid w:val="00957E69"/>
    <w:rsid w:val="0096447B"/>
    <w:rsid w:val="00982BFA"/>
    <w:rsid w:val="009A1135"/>
    <w:rsid w:val="009E0DC8"/>
    <w:rsid w:val="00A102BC"/>
    <w:rsid w:val="00A30DEA"/>
    <w:rsid w:val="00A43FB3"/>
    <w:rsid w:val="00A64377"/>
    <w:rsid w:val="00A65EFE"/>
    <w:rsid w:val="00A73376"/>
    <w:rsid w:val="00A85867"/>
    <w:rsid w:val="00AA11FC"/>
    <w:rsid w:val="00AA59C8"/>
    <w:rsid w:val="00AC4012"/>
    <w:rsid w:val="00AD5AEB"/>
    <w:rsid w:val="00AE064F"/>
    <w:rsid w:val="00AE56B5"/>
    <w:rsid w:val="00AF345F"/>
    <w:rsid w:val="00B03CD1"/>
    <w:rsid w:val="00B03E0F"/>
    <w:rsid w:val="00B069D0"/>
    <w:rsid w:val="00B110E6"/>
    <w:rsid w:val="00B14E90"/>
    <w:rsid w:val="00B15DF6"/>
    <w:rsid w:val="00B22B3F"/>
    <w:rsid w:val="00B30A12"/>
    <w:rsid w:val="00B3577B"/>
    <w:rsid w:val="00B3662E"/>
    <w:rsid w:val="00B370AB"/>
    <w:rsid w:val="00B4163B"/>
    <w:rsid w:val="00B4297A"/>
    <w:rsid w:val="00B5359A"/>
    <w:rsid w:val="00B57036"/>
    <w:rsid w:val="00B657C7"/>
    <w:rsid w:val="00B7709F"/>
    <w:rsid w:val="00B77F76"/>
    <w:rsid w:val="00B967F6"/>
    <w:rsid w:val="00BA572E"/>
    <w:rsid w:val="00BB61F4"/>
    <w:rsid w:val="00BC07B5"/>
    <w:rsid w:val="00BD1895"/>
    <w:rsid w:val="00BE16AF"/>
    <w:rsid w:val="00BE4FB7"/>
    <w:rsid w:val="00BE6F30"/>
    <w:rsid w:val="00BF17F7"/>
    <w:rsid w:val="00BF6956"/>
    <w:rsid w:val="00C00C4C"/>
    <w:rsid w:val="00C07BFB"/>
    <w:rsid w:val="00C21407"/>
    <w:rsid w:val="00C3615B"/>
    <w:rsid w:val="00C40C7F"/>
    <w:rsid w:val="00C44D90"/>
    <w:rsid w:val="00C510B9"/>
    <w:rsid w:val="00C53278"/>
    <w:rsid w:val="00C72805"/>
    <w:rsid w:val="00C7301A"/>
    <w:rsid w:val="00C8203C"/>
    <w:rsid w:val="00C86BD7"/>
    <w:rsid w:val="00CB0A13"/>
    <w:rsid w:val="00CC66CA"/>
    <w:rsid w:val="00D35EB3"/>
    <w:rsid w:val="00D4307C"/>
    <w:rsid w:val="00D46CC2"/>
    <w:rsid w:val="00D502D4"/>
    <w:rsid w:val="00D8617B"/>
    <w:rsid w:val="00D87FB4"/>
    <w:rsid w:val="00D9036E"/>
    <w:rsid w:val="00D93A51"/>
    <w:rsid w:val="00D9502A"/>
    <w:rsid w:val="00DC50F4"/>
    <w:rsid w:val="00DD306C"/>
    <w:rsid w:val="00DD54B0"/>
    <w:rsid w:val="00DE2C9F"/>
    <w:rsid w:val="00DE368F"/>
    <w:rsid w:val="00DF7E5D"/>
    <w:rsid w:val="00E01092"/>
    <w:rsid w:val="00E034E6"/>
    <w:rsid w:val="00E5549F"/>
    <w:rsid w:val="00E911DE"/>
    <w:rsid w:val="00EA2E07"/>
    <w:rsid w:val="00F0415F"/>
    <w:rsid w:val="00F10105"/>
    <w:rsid w:val="00F1615B"/>
    <w:rsid w:val="00F173ED"/>
    <w:rsid w:val="00F22833"/>
    <w:rsid w:val="00F46CED"/>
    <w:rsid w:val="00F56CCD"/>
    <w:rsid w:val="00F60223"/>
    <w:rsid w:val="00F61DF0"/>
    <w:rsid w:val="00F7686E"/>
    <w:rsid w:val="00F965CA"/>
    <w:rsid w:val="00FA1E80"/>
    <w:rsid w:val="00FB521F"/>
    <w:rsid w:val="00FC1655"/>
    <w:rsid w:val="00FD5FDB"/>
    <w:rsid w:val="00FD66DA"/>
    <w:rsid w:val="00FE323D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0895FBD"/>
  <w15:chartTrackingRefBased/>
  <w15:docId w15:val="{EAAFEC69-A189-EC47-9F2C-417DD5E0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u w:val="single"/>
      <w:lang w:val="en-U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 w:cs="Tahoma"/>
      <w:u w:val="single"/>
    </w:rPr>
  </w:style>
  <w:style w:type="paragraph" w:styleId="Ttulo3">
    <w:name w:val="heading 3"/>
    <w:basedOn w:val="Normal"/>
    <w:next w:val="Normal"/>
    <w:qFormat/>
    <w:pPr>
      <w:keepNext/>
      <w:ind w:firstLine="360"/>
      <w:outlineLvl w:val="2"/>
    </w:pPr>
    <w:rPr>
      <w:rFonts w:ascii="Arial Narrow" w:hAnsi="Arial Narrow" w:cs="Tahoma"/>
      <w:u w:val="single"/>
    </w:rPr>
  </w:style>
  <w:style w:type="paragraph" w:styleId="Ttulo4">
    <w:name w:val="heading 4"/>
    <w:basedOn w:val="Normal"/>
    <w:next w:val="Normal"/>
    <w:qFormat/>
    <w:pPr>
      <w:keepNext/>
      <w:ind w:left="1416" w:firstLine="708"/>
      <w:jc w:val="both"/>
      <w:outlineLvl w:val="3"/>
    </w:pPr>
    <w:rPr>
      <w:rFonts w:ascii="Arial Narrow" w:hAnsi="Arial Narrow" w:cs="Tahoma"/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 Narrow" w:hAnsi="Arial Narrow" w:cs="Tahoma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rPr>
      <w:rFonts w:ascii="Arial" w:hAnsi="Arial" w:cs="Arial"/>
      <w:sz w:val="16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</w:style>
  <w:style w:type="paragraph" w:styleId="Sangradetextonormal">
    <w:name w:val="Body Text Indent"/>
    <w:basedOn w:val="Normal"/>
    <w:semiHidden/>
    <w:pPr>
      <w:ind w:left="708"/>
    </w:pPr>
  </w:style>
  <w:style w:type="paragraph" w:styleId="Sangra2detindependiente">
    <w:name w:val="Body Text Indent 2"/>
    <w:basedOn w:val="Normal"/>
    <w:semiHidden/>
    <w:pPr>
      <w:ind w:firstLine="1416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semiHidden/>
    <w:pPr>
      <w:ind w:firstLine="360"/>
      <w:jc w:val="both"/>
    </w:pPr>
    <w:rPr>
      <w:rFonts w:ascii="Arial Narrow" w:hAnsi="Arial Narrow" w:cs="Tahoma"/>
    </w:rPr>
  </w:style>
  <w:style w:type="paragraph" w:styleId="NormalWeb">
    <w:name w:val="Normal (Web)"/>
    <w:basedOn w:val="Normal"/>
    <w:semiHidden/>
    <w:pPr>
      <w:spacing w:before="150" w:after="150"/>
    </w:pPr>
    <w:rPr>
      <w:rFonts w:ascii="Arial Unicode MS" w:eastAsia="Arial Unicode MS" w:hAnsi="Arial Unicode MS" w:cs="Arial Unicode M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75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7757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110E6"/>
    <w:pPr>
      <w:ind w:left="720"/>
      <w:contextualSpacing/>
    </w:pPr>
  </w:style>
  <w:style w:type="character" w:styleId="Mencinsinresolver">
    <w:name w:val="Unresolved Mention"/>
    <w:uiPriority w:val="99"/>
    <w:semiHidden/>
    <w:unhideWhenUsed/>
    <w:rsid w:val="0019065A"/>
    <w:rPr>
      <w:color w:val="605E5C"/>
      <w:shd w:val="clear" w:color="auto" w:fill="E1DFDD"/>
    </w:rPr>
  </w:style>
  <w:style w:type="character" w:customStyle="1" w:styleId="EncabezadoCar">
    <w:name w:val="Encabezado Car"/>
    <w:link w:val="Encabezado"/>
    <w:semiHidden/>
    <w:rsid w:val="003461EA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577B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1B2F2F"/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Revisin">
    <w:name w:val="Revision"/>
    <w:hidden/>
    <w:uiPriority w:val="99"/>
    <w:semiHidden/>
    <w:rsid w:val="00D8617B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8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incn.gob.pe" TargetMode="External"/><Relationship Id="rId1" Type="http://schemas.openxmlformats.org/officeDocument/2006/relationships/hyperlink" Target="http://www.incn.gob.pe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915F4-6368-4462-9A27-292D991D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 073 - 2008-OF</vt:lpstr>
    </vt:vector>
  </TitlesOfParts>
  <Company/>
  <LinksUpToDate>false</LinksUpToDate>
  <CharactersWithSpaces>1702</CharactersWithSpaces>
  <SharedDoc>false</SharedDoc>
  <HLinks>
    <vt:vector size="6" baseType="variant">
      <vt:variant>
        <vt:i4>2818085</vt:i4>
      </vt:variant>
      <vt:variant>
        <vt:i4>0</vt:i4>
      </vt:variant>
      <vt:variant>
        <vt:i4>0</vt:i4>
      </vt:variant>
      <vt:variant>
        <vt:i4>5</vt:i4>
      </vt:variant>
      <vt:variant>
        <vt:lpwstr>http://www.incn.gob.pe/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 073 - 2008-OF</dc:title>
  <dc:subject/>
  <dc:creator>jarroyor</dc:creator>
  <cp:keywords/>
  <cp:lastModifiedBy>Comitedeetica</cp:lastModifiedBy>
  <cp:revision>10</cp:revision>
  <cp:lastPrinted>2022-06-28T17:25:00Z</cp:lastPrinted>
  <dcterms:created xsi:type="dcterms:W3CDTF">2023-09-21T13:36:00Z</dcterms:created>
  <dcterms:modified xsi:type="dcterms:W3CDTF">2026-02-26T17:31:00Z</dcterms:modified>
</cp:coreProperties>
</file>