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7F07" w14:textId="77777777" w:rsidR="001B2F2F" w:rsidRDefault="001B2F2F" w:rsidP="001B2F2F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68"/>
    </w:p>
    <w:p w14:paraId="3B57E982" w14:textId="77777777" w:rsidR="001B2F2F" w:rsidRDefault="001B2F2F" w:rsidP="001B2F2F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7F26F585" w14:textId="36A5EDA1" w:rsidR="001B2F2F" w:rsidRPr="001B2F2F" w:rsidRDefault="001B2F2F" w:rsidP="001B2F2F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r w:rsidRPr="001B2F2F">
        <w:rPr>
          <w:rFonts w:ascii="Tahoma" w:hAnsi="Tahoma" w:cs="Tahoma"/>
          <w:sz w:val="22"/>
          <w:szCs w:val="22"/>
          <w:u w:val="none"/>
          <w:lang w:val="es-PE"/>
        </w:rPr>
        <w:t>ANEXO 2</w:t>
      </w:r>
    </w:p>
    <w:p w14:paraId="574F6446" w14:textId="77777777" w:rsidR="001B2F2F" w:rsidRPr="001B2F2F" w:rsidRDefault="001B2F2F" w:rsidP="001B2F2F">
      <w:pPr>
        <w:rPr>
          <w:lang w:val="es-PE"/>
        </w:rPr>
      </w:pPr>
    </w:p>
    <w:p w14:paraId="611CC281" w14:textId="77777777" w:rsidR="001B2F2F" w:rsidRDefault="001B2F2F" w:rsidP="001B2F2F">
      <w:pPr>
        <w:pStyle w:val="Ttulo1"/>
        <w:rPr>
          <w:rFonts w:ascii="Tahoma" w:hAnsi="Tahoma" w:cs="Tahoma"/>
          <w:sz w:val="22"/>
          <w:szCs w:val="22"/>
          <w:u w:val="none"/>
          <w:lang w:val="es-PE"/>
        </w:rPr>
      </w:pPr>
      <w:r w:rsidRPr="001B2F2F">
        <w:rPr>
          <w:rFonts w:ascii="Tahoma" w:hAnsi="Tahoma" w:cs="Tahoma"/>
          <w:sz w:val="22"/>
          <w:szCs w:val="22"/>
          <w:u w:val="none"/>
          <w:lang w:val="es-PE"/>
        </w:rPr>
        <w:t>SOLICITUD PARA REVISIÓN Y APROBACIÓN DE PROYECTO DE INVESTIGACIÓN</w:t>
      </w:r>
    </w:p>
    <w:p w14:paraId="762A2B2C" w14:textId="77777777" w:rsidR="001B2F2F" w:rsidRPr="001B2F2F" w:rsidRDefault="001B2F2F" w:rsidP="001B2F2F">
      <w:pPr>
        <w:rPr>
          <w:lang w:val="es-PE"/>
        </w:rPr>
      </w:pPr>
    </w:p>
    <w:p w14:paraId="3C55B97A" w14:textId="68087697" w:rsidR="001B2F2F" w:rsidRPr="001B2F2F" w:rsidRDefault="001B2F2F" w:rsidP="001B2F2F">
      <w:pPr>
        <w:pStyle w:val="Ttulo1"/>
        <w:rPr>
          <w:rFonts w:ascii="Tahoma" w:hAnsi="Tahoma" w:cs="Tahoma"/>
          <w:sz w:val="21"/>
          <w:szCs w:val="21"/>
          <w:u w:val="none"/>
          <w:lang w:val="es-PE"/>
        </w:rPr>
      </w:pPr>
      <w:r w:rsidRPr="001B2F2F">
        <w:rPr>
          <w:rFonts w:ascii="Tahoma" w:hAnsi="Tahoma" w:cs="Tahoma"/>
          <w:sz w:val="21"/>
          <w:szCs w:val="21"/>
          <w:u w:val="none"/>
          <w:lang w:val="es-PE"/>
        </w:rPr>
        <w:t>Solicito: Revisión y aprobación de Proyecto de Investigación</w:t>
      </w:r>
      <w:r w:rsidR="00CF2E66">
        <w:rPr>
          <w:rFonts w:ascii="Tahoma" w:hAnsi="Tahoma" w:cs="Tahoma"/>
          <w:sz w:val="21"/>
          <w:szCs w:val="21"/>
          <w:u w:val="none"/>
          <w:lang w:val="es-PE"/>
        </w:rPr>
        <w:t xml:space="preserve"> / Reporte de Caso</w:t>
      </w:r>
    </w:p>
    <w:p w14:paraId="545E43A2" w14:textId="77777777" w:rsidR="001B2F2F" w:rsidRPr="001B2F2F" w:rsidRDefault="001B2F2F" w:rsidP="001B2F2F">
      <w:pPr>
        <w:rPr>
          <w:lang w:val="es-PE"/>
        </w:rPr>
      </w:pPr>
    </w:p>
    <w:p w14:paraId="3FB94866" w14:textId="77777777" w:rsidR="001B2F2F" w:rsidRPr="00D039DD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Señor (a) </w:t>
      </w:r>
    </w:p>
    <w:p w14:paraId="421B4B0B" w14:textId="77777777" w:rsidR="001B2F2F" w:rsidRPr="00D039DD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Director(a)</w:t>
      </w:r>
      <w:r>
        <w:rPr>
          <w:rFonts w:ascii="Tahoma" w:hAnsi="Tahoma" w:cs="Tahoma"/>
          <w:sz w:val="21"/>
          <w:szCs w:val="21"/>
        </w:rPr>
        <w:t xml:space="preserve"> General</w:t>
      </w:r>
      <w:r w:rsidRPr="00D039DD">
        <w:rPr>
          <w:rFonts w:ascii="Tahoma" w:hAnsi="Tahoma" w:cs="Tahoma"/>
          <w:sz w:val="21"/>
          <w:szCs w:val="21"/>
        </w:rPr>
        <w:t xml:space="preserve"> del Instituto Nacional de Ciencias Neurológicas:</w:t>
      </w:r>
    </w:p>
    <w:p w14:paraId="2C1AC49B" w14:textId="77777777" w:rsidR="001B2F2F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</w:p>
    <w:p w14:paraId="19F53F75" w14:textId="77777777" w:rsidR="001B2F2F" w:rsidRDefault="001B2F2F" w:rsidP="001B2F2F">
      <w:pPr>
        <w:pStyle w:val="Sinespaciado"/>
        <w:pBdr>
          <w:bottom w:val="single" w:sz="12" w:space="1" w:color="auto"/>
        </w:pBd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Por medio de la presente, me dirijo a Usted con la finalidad de solicitar la revisión y aprobación del proyecto </w:t>
      </w:r>
      <w:r w:rsidRPr="00C605EF">
        <w:rPr>
          <w:rFonts w:ascii="Tahoma" w:hAnsi="Tahoma" w:cs="Tahoma"/>
          <w:b/>
          <w:sz w:val="21"/>
          <w:szCs w:val="21"/>
        </w:rPr>
        <w:t>institucional (  ) / extrainstitucional (  )</w:t>
      </w:r>
      <w:r>
        <w:rPr>
          <w:rFonts w:ascii="Tahoma" w:hAnsi="Tahoma" w:cs="Tahoma"/>
          <w:sz w:val="21"/>
          <w:szCs w:val="21"/>
        </w:rPr>
        <w:t xml:space="preserve"> de investigación titulado: </w:t>
      </w:r>
    </w:p>
    <w:p w14:paraId="70903A7A" w14:textId="77777777" w:rsidR="001B2F2F" w:rsidRDefault="001B2F2F" w:rsidP="001B2F2F">
      <w:pPr>
        <w:pStyle w:val="Sinespaciado"/>
        <w:pBdr>
          <w:bottom w:val="single" w:sz="12" w:space="1" w:color="auto"/>
        </w:pBdr>
        <w:rPr>
          <w:rFonts w:ascii="Tahoma" w:hAnsi="Tahoma" w:cs="Tahoma"/>
          <w:sz w:val="21"/>
          <w:szCs w:val="21"/>
        </w:rPr>
      </w:pPr>
    </w:p>
    <w:p w14:paraId="68204564" w14:textId="4D95C92F" w:rsidR="001B2F2F" w:rsidRPr="00C605E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C605EF">
        <w:rPr>
          <w:rFonts w:ascii="Tahoma" w:hAnsi="Tahoma" w:cs="Tahoma"/>
          <w:sz w:val="16"/>
          <w:szCs w:val="16"/>
        </w:rPr>
        <w:t>NOMBRE COMPLETO DEL PROYECTO</w:t>
      </w:r>
    </w:p>
    <w:p w14:paraId="3912FCE6" w14:textId="77777777" w:rsidR="001B2F2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14:paraId="287CC8CA" w14:textId="77777777" w:rsidR="001B2F2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14:paraId="562FC0ED" w14:textId="77777777" w:rsidR="001B2F2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14:paraId="0109323F" w14:textId="77777777" w:rsidR="001B2F2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14:paraId="58D94ED0" w14:textId="77777777" w:rsidR="001B2F2F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</w:p>
    <w:p w14:paraId="23B156AF" w14:textId="77777777" w:rsidR="001B2F2F" w:rsidRDefault="001B2F2F" w:rsidP="001B2F2F">
      <w:pPr>
        <w:pStyle w:val="Sinespaciado"/>
        <w:pBdr>
          <w:bottom w:val="single" w:sz="12" w:space="1" w:color="auto"/>
        </w:pBd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El proyecto se desarrollará: </w:t>
      </w:r>
    </w:p>
    <w:p w14:paraId="655743B3" w14:textId="77777777" w:rsidR="001B2F2F" w:rsidRDefault="001B2F2F" w:rsidP="001B2F2F">
      <w:pPr>
        <w:pStyle w:val="Sinespaciado"/>
        <w:pBdr>
          <w:bottom w:val="single" w:sz="12" w:space="1" w:color="auto"/>
        </w:pBdr>
        <w:rPr>
          <w:rFonts w:ascii="Tahoma" w:hAnsi="Tahoma" w:cs="Tahoma"/>
          <w:sz w:val="21"/>
          <w:szCs w:val="21"/>
        </w:rPr>
      </w:pPr>
    </w:p>
    <w:p w14:paraId="5FCD18D8" w14:textId="769080A0" w:rsidR="001B2F2F" w:rsidRPr="00C605E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C605EF">
        <w:rPr>
          <w:rFonts w:ascii="Tahoma" w:hAnsi="Tahoma" w:cs="Tahoma"/>
          <w:sz w:val="16"/>
          <w:szCs w:val="16"/>
        </w:rPr>
        <w:t>NOMBRE DEL SERVICIO</w:t>
      </w:r>
      <w:r w:rsidR="00C93D4F">
        <w:rPr>
          <w:rFonts w:ascii="Tahoma" w:hAnsi="Tahoma" w:cs="Tahoma"/>
          <w:sz w:val="16"/>
          <w:szCs w:val="16"/>
        </w:rPr>
        <w:t xml:space="preserve"> </w:t>
      </w:r>
      <w:r w:rsidRPr="00C605EF">
        <w:rPr>
          <w:rFonts w:ascii="Tahoma" w:hAnsi="Tahoma" w:cs="Tahoma"/>
          <w:sz w:val="16"/>
          <w:szCs w:val="16"/>
        </w:rPr>
        <w:t>/ CENTRO DE INVESTIGACI</w:t>
      </w:r>
      <w:r>
        <w:rPr>
          <w:rFonts w:ascii="Tahoma" w:hAnsi="Tahoma" w:cs="Tahoma"/>
          <w:sz w:val="16"/>
          <w:szCs w:val="16"/>
        </w:rPr>
        <w:t>Ó</w:t>
      </w:r>
      <w:r w:rsidRPr="00C605EF">
        <w:rPr>
          <w:rFonts w:ascii="Tahoma" w:hAnsi="Tahoma" w:cs="Tahoma"/>
          <w:sz w:val="16"/>
          <w:szCs w:val="16"/>
        </w:rPr>
        <w:t>N DEL INCN O NOMBRE DE LA INSTITUCI</w:t>
      </w:r>
      <w:r>
        <w:rPr>
          <w:rFonts w:ascii="Tahoma" w:hAnsi="Tahoma" w:cs="Tahoma"/>
          <w:sz w:val="16"/>
          <w:szCs w:val="16"/>
        </w:rPr>
        <w:t>Ó</w:t>
      </w:r>
      <w:r w:rsidRPr="00C605EF">
        <w:rPr>
          <w:rFonts w:ascii="Tahoma" w:hAnsi="Tahoma" w:cs="Tahoma"/>
          <w:sz w:val="16"/>
          <w:szCs w:val="16"/>
        </w:rPr>
        <w:t>N EN CASO DE PROYECTO EXTRAINSTITUCIONAL</w:t>
      </w:r>
    </w:p>
    <w:p w14:paraId="5A3F091C" w14:textId="77777777" w:rsidR="001B2F2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14:paraId="3F4D4D91" w14:textId="77777777" w:rsidR="001B2F2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14:paraId="13A577B7" w14:textId="77777777" w:rsidR="001B2F2F" w:rsidRDefault="001B2F2F" w:rsidP="001B2F2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14:paraId="4DEE5842" w14:textId="77777777" w:rsidR="001B2F2F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</w:p>
    <w:p w14:paraId="4BBCBF55" w14:textId="77777777" w:rsidR="001B2F2F" w:rsidRPr="00D039DD" w:rsidRDefault="001B2F2F" w:rsidP="001B2F2F">
      <w:pPr>
        <w:pStyle w:val="Sinespaciad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 adjunta requisitos señalados por el Comité Institucional de Ética en Investigación y la Oficina Ejecutiva de Apoyo a la Investigación y docencia especializada del INCN.</w:t>
      </w:r>
    </w:p>
    <w:p w14:paraId="2304F42D" w14:textId="77777777" w:rsidR="001B2F2F" w:rsidRPr="00D039DD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</w:p>
    <w:p w14:paraId="10182317" w14:textId="3845B4F5" w:rsidR="001B2F2F" w:rsidRDefault="001B2F2F" w:rsidP="001B2F2F">
      <w:pPr>
        <w:pStyle w:val="Sinespaciado"/>
        <w:jc w:val="right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Lima,…….., de ………………………….. de 20</w:t>
      </w:r>
      <w:r w:rsidR="00C93D4F">
        <w:rPr>
          <w:rFonts w:ascii="Tahoma" w:hAnsi="Tahoma" w:cs="Tahoma"/>
          <w:sz w:val="21"/>
          <w:szCs w:val="21"/>
        </w:rPr>
        <w:t>2</w:t>
      </w:r>
    </w:p>
    <w:p w14:paraId="0906DA70" w14:textId="77777777" w:rsidR="001B2F2F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</w:p>
    <w:p w14:paraId="66F6AD30" w14:textId="77777777" w:rsidR="001B2F2F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</w:p>
    <w:p w14:paraId="205EF49D" w14:textId="77777777" w:rsidR="001B2F2F" w:rsidRPr="00D039DD" w:rsidRDefault="001B2F2F" w:rsidP="001B2F2F">
      <w:pPr>
        <w:pStyle w:val="Sinespaciado"/>
        <w:rPr>
          <w:rFonts w:ascii="Tahoma" w:hAnsi="Tahoma" w:cs="Tahoma"/>
          <w:sz w:val="21"/>
          <w:szCs w:val="21"/>
        </w:rPr>
      </w:pPr>
    </w:p>
    <w:tbl>
      <w:tblPr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B2F2F" w14:paraId="5E260747" w14:textId="77777777" w:rsidTr="00CA3B8B">
        <w:tc>
          <w:tcPr>
            <w:tcW w:w="8644" w:type="dxa"/>
          </w:tcPr>
          <w:p w14:paraId="75DAED45" w14:textId="77777777" w:rsidR="001B2F2F" w:rsidRDefault="001B2F2F" w:rsidP="00CA3B8B">
            <w:pPr>
              <w:tabs>
                <w:tab w:val="left" w:pos="2250"/>
                <w:tab w:val="center" w:pos="4144"/>
              </w:tabs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  <w:t>_____</w:t>
            </w:r>
            <w:r>
              <w:rPr>
                <w:rFonts w:ascii="Tahoma" w:hAnsi="Tahoma" w:cs="Tahoma"/>
                <w:sz w:val="21"/>
                <w:szCs w:val="21"/>
              </w:rPr>
              <w:tab/>
              <w:t>________________________________</w:t>
            </w:r>
          </w:p>
          <w:p w14:paraId="6ACD5FC8" w14:textId="77777777" w:rsidR="001B2F2F" w:rsidRDefault="001B2F2F" w:rsidP="00CA3B8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INVESTIGADOR PRINCIPAL</w:t>
            </w:r>
          </w:p>
          <w:p w14:paraId="63E07543" w14:textId="77777777" w:rsidR="001B2F2F" w:rsidRDefault="001B2F2F" w:rsidP="00CA3B8B">
            <w:pPr>
              <w:ind w:left="708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Nombres y apellidos:</w:t>
            </w:r>
          </w:p>
          <w:p w14:paraId="34FF840D" w14:textId="77777777" w:rsidR="001B2F2F" w:rsidRDefault="001B2F2F" w:rsidP="00CA3B8B">
            <w:pPr>
              <w:ind w:left="708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DNI:</w:t>
            </w:r>
          </w:p>
          <w:p w14:paraId="4979B21A" w14:textId="77777777" w:rsidR="001B2F2F" w:rsidRDefault="001B2F2F" w:rsidP="00CA3B8B">
            <w:pPr>
              <w:ind w:left="708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Domicilio:</w:t>
            </w:r>
          </w:p>
          <w:p w14:paraId="5CB25EF1" w14:textId="77777777" w:rsidR="001B2F2F" w:rsidRDefault="001B2F2F" w:rsidP="00CA3B8B">
            <w:pPr>
              <w:ind w:left="708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Teléfono:</w:t>
            </w:r>
          </w:p>
          <w:p w14:paraId="41F1390A" w14:textId="77777777" w:rsidR="001B2F2F" w:rsidRDefault="001B2F2F" w:rsidP="00CA3B8B">
            <w:pPr>
              <w:tabs>
                <w:tab w:val="left" w:pos="2895"/>
              </w:tabs>
              <w:ind w:left="708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Correo electrónico:</w:t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bookmarkEnd w:id="0"/>
    </w:tbl>
    <w:p w14:paraId="4DFC2767" w14:textId="77777777" w:rsidR="00B069D0" w:rsidRPr="00B069D0" w:rsidRDefault="00B069D0" w:rsidP="00B069D0"/>
    <w:p w14:paraId="5D806D10" w14:textId="77777777" w:rsidR="00B069D0" w:rsidRPr="00B069D0" w:rsidRDefault="00B069D0" w:rsidP="00B069D0"/>
    <w:p w14:paraId="22E4E611" w14:textId="77777777" w:rsidR="00B069D0" w:rsidRPr="00B069D0" w:rsidRDefault="00B069D0" w:rsidP="00B069D0">
      <w:pPr>
        <w:tabs>
          <w:tab w:val="left" w:pos="1785"/>
        </w:tabs>
      </w:pPr>
      <w:r>
        <w:tab/>
      </w:r>
    </w:p>
    <w:sectPr w:rsidR="00B069D0" w:rsidRPr="00B069D0" w:rsidSect="00B3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CDF7" w14:textId="77777777" w:rsidR="00966AE3" w:rsidRDefault="00966AE3">
      <w:r>
        <w:separator/>
      </w:r>
    </w:p>
  </w:endnote>
  <w:endnote w:type="continuationSeparator" w:id="0">
    <w:p w14:paraId="3FEAB3BF" w14:textId="77777777" w:rsidR="00966AE3" w:rsidRDefault="0096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682B" w14:textId="77777777" w:rsidR="00B37FC5" w:rsidRDefault="00B37F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41188FB9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</w:t>
    </w:r>
    <w:r w:rsidR="00A067EA">
      <w:rPr>
        <w:rFonts w:ascii="Calibri" w:hAnsi="Calibri"/>
        <w:b/>
        <w:bCs/>
        <w:color w:val="CC0000"/>
        <w:sz w:val="20"/>
        <w:szCs w:val="20"/>
      </w:rPr>
      <w:tab/>
    </w:r>
    <w:r w:rsidR="00A067EA">
      <w:rPr>
        <w:rFonts w:ascii="Calibri" w:hAnsi="Calibri"/>
        <w:b/>
        <w:bCs/>
        <w:color w:val="CC0000"/>
        <w:sz w:val="20"/>
        <w:szCs w:val="20"/>
      </w:rPr>
      <w:tab/>
    </w:r>
    <w:r w:rsidR="00A067EA">
      <w:rPr>
        <w:rFonts w:ascii="Calibri" w:hAnsi="Calibri"/>
        <w:b/>
        <w:bCs/>
        <w:color w:val="CC0000"/>
        <w:sz w:val="20"/>
        <w:szCs w:val="20"/>
      </w:rPr>
      <w:tab/>
    </w:r>
    <w:r w:rsidR="00A067EA">
      <w:rPr>
        <w:rFonts w:ascii="Calibri" w:hAnsi="Calibri"/>
        <w:b/>
        <w:bCs/>
        <w:color w:val="CC0000"/>
        <w:sz w:val="20"/>
        <w:szCs w:val="20"/>
      </w:rPr>
      <w:tab/>
    </w:r>
    <w:r w:rsidR="00A067EA">
      <w:rPr>
        <w:rFonts w:ascii="Calibri" w:hAnsi="Calibri"/>
        <w:b/>
        <w:bCs/>
        <w:color w:val="CC0000"/>
        <w:sz w:val="20"/>
        <w:szCs w:val="20"/>
      </w:rPr>
      <w:tab/>
    </w:r>
    <w:r w:rsidR="00A067EA">
      <w:rPr>
        <w:rFonts w:ascii="Calibri" w:hAnsi="Calibri"/>
        <w:b/>
        <w:bCs/>
        <w:color w:val="CC0000"/>
        <w:sz w:val="20"/>
        <w:szCs w:val="20"/>
      </w:rPr>
      <w:tab/>
    </w:r>
    <w:bookmarkStart w:id="5" w:name="_Hlk149559150"/>
    <w:r w:rsidR="00834FEA">
      <w:rPr>
        <w:rFonts w:ascii="Calibri" w:hAnsi="Calibri"/>
        <w:b/>
        <w:bCs/>
        <w:color w:val="CC0000"/>
        <w:sz w:val="20"/>
        <w:szCs w:val="20"/>
      </w:rPr>
      <w:tab/>
    </w:r>
    <w:r w:rsidR="00834FEA">
      <w:rPr>
        <w:rFonts w:ascii="Calibri" w:hAnsi="Calibri"/>
        <w:b/>
        <w:bCs/>
        <w:sz w:val="20"/>
        <w:szCs w:val="20"/>
      </w:rPr>
      <w:t>V5.8 18 de agosto de 2023</w:t>
    </w:r>
    <w:bookmarkEnd w:id="5"/>
    <w:r w:rsidR="00834FEA">
      <w:rPr>
        <w:rFonts w:ascii="Calibri" w:hAnsi="Calibri"/>
        <w:b/>
        <w:bCs/>
        <w:sz w:val="20"/>
        <w:szCs w:val="20"/>
      </w:rPr>
      <w:t xml:space="preserve">          </w:t>
    </w:r>
    <w:r w:rsidR="00B3577B" w:rsidRPr="00B3577B">
      <w:rPr>
        <w:rFonts w:ascii="Calibri" w:hAnsi="Calibri"/>
        <w:b/>
        <w:bCs/>
        <w:sz w:val="20"/>
        <w:szCs w:val="20"/>
      </w:rPr>
      <w:fldChar w:fldCharType="begin"/>
    </w:r>
    <w:r w:rsidR="00B3577B" w:rsidRPr="00B3577B">
      <w:rPr>
        <w:rFonts w:ascii="Calibri" w:hAnsi="Calibri"/>
        <w:b/>
        <w:bCs/>
        <w:sz w:val="20"/>
        <w:szCs w:val="20"/>
      </w:rPr>
      <w:instrText>PAGE   \* MERGEFORMAT</w:instrText>
    </w:r>
    <w:r w:rsidR="00B3577B" w:rsidRPr="00B3577B">
      <w:rPr>
        <w:rFonts w:ascii="Calibri" w:hAnsi="Calibri"/>
        <w:b/>
        <w:bCs/>
        <w:sz w:val="20"/>
        <w:szCs w:val="20"/>
      </w:rPr>
      <w:fldChar w:fldCharType="separate"/>
    </w:r>
    <w:r w:rsidR="00B3577B" w:rsidRPr="00B3577B">
      <w:rPr>
        <w:rFonts w:ascii="Calibri" w:hAnsi="Calibri"/>
        <w:b/>
        <w:bCs/>
        <w:sz w:val="20"/>
        <w:szCs w:val="20"/>
      </w:rPr>
      <w:t>1</w:t>
    </w:r>
    <w:r w:rsidR="00B3577B" w:rsidRPr="00B3577B">
      <w:rPr>
        <w:rFonts w:ascii="Calibri" w:hAnsi="Calibri"/>
        <w:b/>
        <w:bCs/>
        <w:sz w:val="20"/>
        <w:szCs w:val="20"/>
      </w:rPr>
      <w:fldChar w:fldCharType="end"/>
    </w:r>
  </w:p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7A5D" w14:textId="77777777" w:rsidR="00B37FC5" w:rsidRDefault="00B37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A1B3" w14:textId="77777777" w:rsidR="00966AE3" w:rsidRDefault="00966AE3">
      <w:r>
        <w:separator/>
      </w:r>
    </w:p>
  </w:footnote>
  <w:footnote w:type="continuationSeparator" w:id="0">
    <w:p w14:paraId="12CB7076" w14:textId="77777777" w:rsidR="00966AE3" w:rsidRDefault="0096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5C10" w14:textId="77777777" w:rsidR="00B37FC5" w:rsidRDefault="00B37F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1" w:name="_Hlk149559260"/>
    <w:bookmarkStart w:id="2" w:name="_Hlk149559261"/>
    <w:bookmarkStart w:id="3" w:name="_Hlk149559471"/>
    <w:bookmarkStart w:id="4" w:name="_Hlk149559472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1F00" w14:textId="77777777" w:rsidR="00B37FC5" w:rsidRDefault="00B37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2"/>
  </w:num>
  <w:num w:numId="3" w16cid:durableId="737047731">
    <w:abstractNumId w:val="10"/>
  </w:num>
  <w:num w:numId="4" w16cid:durableId="456726929">
    <w:abstractNumId w:val="6"/>
  </w:num>
  <w:num w:numId="5" w16cid:durableId="2117672292">
    <w:abstractNumId w:val="1"/>
  </w:num>
  <w:num w:numId="6" w16cid:durableId="737289159">
    <w:abstractNumId w:val="11"/>
  </w:num>
  <w:num w:numId="7" w16cid:durableId="1116363113">
    <w:abstractNumId w:val="8"/>
  </w:num>
  <w:num w:numId="8" w16cid:durableId="1549150504">
    <w:abstractNumId w:val="4"/>
  </w:num>
  <w:num w:numId="9" w16cid:durableId="1987395526">
    <w:abstractNumId w:val="5"/>
  </w:num>
  <w:num w:numId="10" w16cid:durableId="46610963">
    <w:abstractNumId w:val="9"/>
  </w:num>
  <w:num w:numId="11" w16cid:durableId="609433360">
    <w:abstractNumId w:val="3"/>
  </w:num>
  <w:num w:numId="12" w16cid:durableId="100003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425F5"/>
    <w:rsid w:val="00043ED6"/>
    <w:rsid w:val="00054FBF"/>
    <w:rsid w:val="000A3E1F"/>
    <w:rsid w:val="000B05F4"/>
    <w:rsid w:val="000E55F5"/>
    <w:rsid w:val="00134E23"/>
    <w:rsid w:val="00150FA2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708A0"/>
    <w:rsid w:val="00281AEF"/>
    <w:rsid w:val="00287F3E"/>
    <w:rsid w:val="002A0EE1"/>
    <w:rsid w:val="002A449B"/>
    <w:rsid w:val="002B225F"/>
    <w:rsid w:val="003009E1"/>
    <w:rsid w:val="0032016D"/>
    <w:rsid w:val="0032457B"/>
    <w:rsid w:val="00343781"/>
    <w:rsid w:val="003461EA"/>
    <w:rsid w:val="0035502F"/>
    <w:rsid w:val="00371AE0"/>
    <w:rsid w:val="00375AD6"/>
    <w:rsid w:val="003C7F5D"/>
    <w:rsid w:val="003D20A3"/>
    <w:rsid w:val="003D47DE"/>
    <w:rsid w:val="003D4ECF"/>
    <w:rsid w:val="003D55AA"/>
    <w:rsid w:val="003E462E"/>
    <w:rsid w:val="0042758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7572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A3842"/>
    <w:rsid w:val="007A56FB"/>
    <w:rsid w:val="007A6D4A"/>
    <w:rsid w:val="007F268E"/>
    <w:rsid w:val="00834FEA"/>
    <w:rsid w:val="00846891"/>
    <w:rsid w:val="0086713A"/>
    <w:rsid w:val="00887702"/>
    <w:rsid w:val="008D2E68"/>
    <w:rsid w:val="00904946"/>
    <w:rsid w:val="009261E8"/>
    <w:rsid w:val="009366BD"/>
    <w:rsid w:val="00957E69"/>
    <w:rsid w:val="0096447B"/>
    <w:rsid w:val="00966AE3"/>
    <w:rsid w:val="00982BFA"/>
    <w:rsid w:val="009A1135"/>
    <w:rsid w:val="009E0DC8"/>
    <w:rsid w:val="00A067EA"/>
    <w:rsid w:val="00A102BC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37FC5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534CE"/>
    <w:rsid w:val="00C72805"/>
    <w:rsid w:val="00C7301A"/>
    <w:rsid w:val="00C8203C"/>
    <w:rsid w:val="00C86BD7"/>
    <w:rsid w:val="00C93D4F"/>
    <w:rsid w:val="00CB0A13"/>
    <w:rsid w:val="00CC66CA"/>
    <w:rsid w:val="00CF2E66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149A"/>
    <w:rsid w:val="00E5549F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960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6</cp:revision>
  <cp:lastPrinted>2022-06-28T17:25:00Z</cp:lastPrinted>
  <dcterms:created xsi:type="dcterms:W3CDTF">2023-09-21T12:57:00Z</dcterms:created>
  <dcterms:modified xsi:type="dcterms:W3CDTF">2023-10-30T17:07:00Z</dcterms:modified>
</cp:coreProperties>
</file>