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76684" w14:textId="77777777" w:rsidR="0071395A" w:rsidRDefault="0071395A" w:rsidP="004F23EF">
      <w:pPr>
        <w:jc w:val="center"/>
        <w:rPr>
          <w:b/>
          <w:bCs/>
          <w:sz w:val="28"/>
          <w:szCs w:val="28"/>
          <w:lang w:val="es-PE"/>
        </w:rPr>
      </w:pPr>
    </w:p>
    <w:p w14:paraId="2F7C7B58" w14:textId="77777777" w:rsidR="004D4A69" w:rsidRDefault="00C20F3F" w:rsidP="004F23EF">
      <w:pPr>
        <w:jc w:val="center"/>
        <w:rPr>
          <w:b/>
          <w:bCs/>
          <w:sz w:val="28"/>
          <w:szCs w:val="28"/>
          <w:lang w:val="es-PE"/>
        </w:rPr>
      </w:pPr>
      <w:r>
        <w:rPr>
          <w:b/>
          <w:bCs/>
          <w:sz w:val="28"/>
          <w:szCs w:val="28"/>
          <w:lang w:val="es-PE"/>
        </w:rPr>
        <w:t xml:space="preserve">ANEXO </w:t>
      </w:r>
      <w:r w:rsidR="004D4A69">
        <w:rPr>
          <w:b/>
          <w:bCs/>
          <w:sz w:val="28"/>
          <w:szCs w:val="28"/>
          <w:lang w:val="es-PE"/>
        </w:rPr>
        <w:t xml:space="preserve">17 </w:t>
      </w:r>
    </w:p>
    <w:p w14:paraId="45E7C564" w14:textId="3CAC0D06" w:rsidR="00192CC8" w:rsidRPr="0071395A" w:rsidRDefault="000512A1" w:rsidP="004F23EF">
      <w:pPr>
        <w:jc w:val="center"/>
        <w:rPr>
          <w:b/>
          <w:bCs/>
          <w:sz w:val="28"/>
          <w:szCs w:val="28"/>
          <w:lang w:val="es-PE"/>
        </w:rPr>
      </w:pPr>
      <w:r w:rsidRPr="0071395A">
        <w:rPr>
          <w:b/>
          <w:bCs/>
          <w:sz w:val="28"/>
          <w:szCs w:val="28"/>
          <w:lang w:val="es-PE"/>
        </w:rPr>
        <w:t xml:space="preserve">REVISIÓN DE SOLICITUD </w:t>
      </w:r>
      <w:r w:rsidR="004F23EF" w:rsidRPr="0071395A">
        <w:rPr>
          <w:b/>
          <w:bCs/>
          <w:sz w:val="28"/>
          <w:szCs w:val="28"/>
          <w:lang w:val="es-PE"/>
        </w:rPr>
        <w:t>DE ENMIENDA</w:t>
      </w:r>
    </w:p>
    <w:tbl>
      <w:tblPr>
        <w:tblStyle w:val="Tablaconcuadrcula"/>
        <w:tblW w:w="10334" w:type="dxa"/>
        <w:tblInd w:w="-431" w:type="dxa"/>
        <w:tblLook w:val="04A0" w:firstRow="1" w:lastRow="0" w:firstColumn="1" w:lastColumn="0" w:noHBand="0" w:noVBand="1"/>
      </w:tblPr>
      <w:tblGrid>
        <w:gridCol w:w="2222"/>
        <w:gridCol w:w="5460"/>
        <w:gridCol w:w="156"/>
        <w:gridCol w:w="462"/>
        <w:gridCol w:w="2034"/>
      </w:tblGrid>
      <w:tr w:rsidR="00C20F3F" w14:paraId="3D7EC55E" w14:textId="25AE02B2" w:rsidTr="00383192">
        <w:trPr>
          <w:trHeight w:val="387"/>
        </w:trPr>
        <w:tc>
          <w:tcPr>
            <w:tcW w:w="2222" w:type="dxa"/>
            <w:vMerge w:val="restart"/>
          </w:tcPr>
          <w:p w14:paraId="4F7FAA46" w14:textId="0BC7D994" w:rsidR="00C20F3F" w:rsidRPr="008447E6" w:rsidRDefault="00C20F3F" w:rsidP="004F23EF">
            <w:pPr>
              <w:rPr>
                <w:sz w:val="24"/>
                <w:szCs w:val="24"/>
                <w:lang w:val="es-PE"/>
              </w:rPr>
            </w:pPr>
            <w:r w:rsidRPr="008447E6">
              <w:rPr>
                <w:sz w:val="24"/>
                <w:szCs w:val="24"/>
                <w:lang w:val="es-PE"/>
              </w:rPr>
              <w:t>1). Título del Protocolo</w:t>
            </w:r>
            <w:r w:rsidR="008447E6" w:rsidRPr="008447E6">
              <w:rPr>
                <w:sz w:val="24"/>
                <w:szCs w:val="24"/>
                <w:lang w:val="es-PE"/>
              </w:rPr>
              <w:t xml:space="preserve"> (para s</w:t>
            </w:r>
            <w:r w:rsidR="008447E6">
              <w:rPr>
                <w:sz w:val="24"/>
                <w:szCs w:val="24"/>
                <w:lang w:val="es-PE"/>
              </w:rPr>
              <w:t>er llenado por el IP)</w:t>
            </w:r>
          </w:p>
          <w:p w14:paraId="578DA542" w14:textId="6D902F9E" w:rsidR="00C20F3F" w:rsidRPr="008447E6" w:rsidRDefault="00C20F3F" w:rsidP="004F23EF">
            <w:pPr>
              <w:rPr>
                <w:sz w:val="24"/>
                <w:szCs w:val="24"/>
                <w:lang w:val="es-PE"/>
              </w:rPr>
            </w:pPr>
          </w:p>
        </w:tc>
        <w:tc>
          <w:tcPr>
            <w:tcW w:w="5616" w:type="dxa"/>
            <w:gridSpan w:val="2"/>
            <w:vMerge w:val="restart"/>
          </w:tcPr>
          <w:p w14:paraId="748F9EC7" w14:textId="77777777" w:rsidR="00BA4C02" w:rsidRDefault="00BA4C02" w:rsidP="00AA2C14">
            <w:pPr>
              <w:rPr>
                <w:sz w:val="24"/>
                <w:szCs w:val="24"/>
                <w:lang w:val="es-PE"/>
              </w:rPr>
            </w:pPr>
          </w:p>
          <w:p w14:paraId="7009A7FF" w14:textId="264F1B36" w:rsidR="00C20F3F" w:rsidRPr="00B55ACE" w:rsidRDefault="00C20F3F" w:rsidP="00AA2C14">
            <w:pPr>
              <w:rPr>
                <w:sz w:val="24"/>
                <w:szCs w:val="24"/>
                <w:lang w:val="es-PE"/>
              </w:rPr>
            </w:pPr>
          </w:p>
        </w:tc>
        <w:tc>
          <w:tcPr>
            <w:tcW w:w="462" w:type="dxa"/>
            <w:vMerge w:val="restart"/>
          </w:tcPr>
          <w:p w14:paraId="6E04953A" w14:textId="77777777" w:rsidR="00C20F3F" w:rsidRPr="008447E6" w:rsidRDefault="00C20F3F" w:rsidP="004F23EF">
            <w:pPr>
              <w:jc w:val="center"/>
              <w:rPr>
                <w:lang w:val="es-PE"/>
              </w:rPr>
            </w:pPr>
          </w:p>
          <w:p w14:paraId="5080FE80" w14:textId="77777777" w:rsidR="00B55ACE" w:rsidRPr="00BA4C02" w:rsidRDefault="00B55ACE" w:rsidP="004F23EF">
            <w:pPr>
              <w:jc w:val="center"/>
              <w:rPr>
                <w:lang w:val="es-PE"/>
              </w:rPr>
            </w:pPr>
          </w:p>
          <w:p w14:paraId="3DCEF015" w14:textId="1F27AF68" w:rsidR="00C20F3F" w:rsidRDefault="00C20F3F" w:rsidP="004F23EF">
            <w:pPr>
              <w:jc w:val="center"/>
            </w:pPr>
            <w:r>
              <w:t>2).</w:t>
            </w:r>
          </w:p>
        </w:tc>
        <w:tc>
          <w:tcPr>
            <w:tcW w:w="2034" w:type="dxa"/>
          </w:tcPr>
          <w:p w14:paraId="1FAA2EBF" w14:textId="2901CE6D" w:rsidR="00C20F3F" w:rsidRDefault="00C20F3F" w:rsidP="00C219FA">
            <w:r>
              <w:t xml:space="preserve">Cert. </w:t>
            </w:r>
            <w:proofErr w:type="spellStart"/>
            <w:r>
              <w:t>Aprobación</w:t>
            </w:r>
            <w:proofErr w:type="spellEnd"/>
            <w:r w:rsidR="00B55ACE">
              <w:t>:</w:t>
            </w:r>
            <w:r>
              <w:t xml:space="preserve"> </w:t>
            </w:r>
          </w:p>
        </w:tc>
      </w:tr>
      <w:tr w:rsidR="00C20F3F" w14:paraId="6C18806A" w14:textId="77777777" w:rsidTr="00383192">
        <w:trPr>
          <w:trHeight w:val="419"/>
        </w:trPr>
        <w:tc>
          <w:tcPr>
            <w:tcW w:w="2222" w:type="dxa"/>
            <w:vMerge/>
          </w:tcPr>
          <w:p w14:paraId="3FFF7CA3" w14:textId="77777777" w:rsidR="00C20F3F" w:rsidRPr="004F23EF" w:rsidRDefault="00C20F3F" w:rsidP="004F23EF">
            <w:pPr>
              <w:rPr>
                <w:sz w:val="24"/>
                <w:szCs w:val="24"/>
              </w:rPr>
            </w:pPr>
          </w:p>
        </w:tc>
        <w:tc>
          <w:tcPr>
            <w:tcW w:w="5616" w:type="dxa"/>
            <w:gridSpan w:val="2"/>
            <w:vMerge/>
          </w:tcPr>
          <w:p w14:paraId="475D5779" w14:textId="77777777" w:rsidR="00C20F3F" w:rsidRDefault="00C20F3F" w:rsidP="004F23EF">
            <w:pPr>
              <w:jc w:val="center"/>
            </w:pPr>
          </w:p>
        </w:tc>
        <w:tc>
          <w:tcPr>
            <w:tcW w:w="462" w:type="dxa"/>
            <w:vMerge/>
          </w:tcPr>
          <w:p w14:paraId="60209AB0" w14:textId="77777777" w:rsidR="00C20F3F" w:rsidRDefault="00C20F3F" w:rsidP="004F23EF">
            <w:pPr>
              <w:jc w:val="center"/>
            </w:pPr>
          </w:p>
        </w:tc>
        <w:tc>
          <w:tcPr>
            <w:tcW w:w="2034" w:type="dxa"/>
          </w:tcPr>
          <w:p w14:paraId="62F1AA20" w14:textId="43D3A22F" w:rsidR="00C20F3F" w:rsidRDefault="00C20F3F" w:rsidP="00C219FA">
            <w:r>
              <w:t xml:space="preserve">Fecha de </w:t>
            </w:r>
            <w:proofErr w:type="spellStart"/>
            <w:r>
              <w:t>Aprobación</w:t>
            </w:r>
            <w:proofErr w:type="spellEnd"/>
            <w:r>
              <w:t>:</w:t>
            </w:r>
            <w:r w:rsidR="0007693B">
              <w:t xml:space="preserve"> </w:t>
            </w:r>
          </w:p>
        </w:tc>
      </w:tr>
      <w:tr w:rsidR="004F23EF" w:rsidRPr="00C878A6" w14:paraId="6B4BF9A3" w14:textId="77777777" w:rsidTr="00383192">
        <w:trPr>
          <w:trHeight w:val="1136"/>
        </w:trPr>
        <w:tc>
          <w:tcPr>
            <w:tcW w:w="2222" w:type="dxa"/>
          </w:tcPr>
          <w:p w14:paraId="436677FF" w14:textId="2CA9187F" w:rsidR="004F23EF" w:rsidRPr="008447E6" w:rsidRDefault="00C20F3F" w:rsidP="004F23EF">
            <w:pPr>
              <w:rPr>
                <w:sz w:val="24"/>
                <w:szCs w:val="24"/>
                <w:lang w:val="es-PE"/>
              </w:rPr>
            </w:pPr>
            <w:r w:rsidRPr="008447E6">
              <w:rPr>
                <w:sz w:val="24"/>
                <w:szCs w:val="24"/>
                <w:lang w:val="es-PE"/>
              </w:rPr>
              <w:t xml:space="preserve">3). </w:t>
            </w:r>
            <w:r w:rsidR="004F23EF" w:rsidRPr="008447E6">
              <w:rPr>
                <w:sz w:val="24"/>
                <w:szCs w:val="24"/>
                <w:lang w:val="es-PE"/>
              </w:rPr>
              <w:t>Nombre del investigator principal</w:t>
            </w:r>
            <w:r w:rsidR="008447E6" w:rsidRPr="008447E6">
              <w:rPr>
                <w:sz w:val="24"/>
                <w:szCs w:val="24"/>
                <w:lang w:val="es-PE"/>
              </w:rPr>
              <w:t xml:space="preserve"> (p</w:t>
            </w:r>
            <w:r w:rsidR="008447E6">
              <w:rPr>
                <w:sz w:val="24"/>
                <w:szCs w:val="24"/>
                <w:lang w:val="es-PE"/>
              </w:rPr>
              <w:t>ara ser llenado por el IP)</w:t>
            </w:r>
          </w:p>
        </w:tc>
        <w:tc>
          <w:tcPr>
            <w:tcW w:w="8112" w:type="dxa"/>
            <w:gridSpan w:val="4"/>
          </w:tcPr>
          <w:p w14:paraId="6A238340" w14:textId="77777777" w:rsidR="0083482C" w:rsidRDefault="0083482C" w:rsidP="0007693B">
            <w:pPr>
              <w:rPr>
                <w:sz w:val="24"/>
                <w:szCs w:val="24"/>
                <w:lang w:val="es-PE"/>
              </w:rPr>
            </w:pPr>
          </w:p>
          <w:p w14:paraId="4D164B1A" w14:textId="4558EDE9" w:rsidR="00C878A6" w:rsidRPr="008447E6" w:rsidRDefault="00C878A6" w:rsidP="0007693B">
            <w:pPr>
              <w:rPr>
                <w:lang w:val="es-PE"/>
              </w:rPr>
            </w:pPr>
          </w:p>
        </w:tc>
      </w:tr>
      <w:tr w:rsidR="004F23EF" w:rsidRPr="000057DE" w14:paraId="2E2F85E6" w14:textId="77777777" w:rsidTr="00383192">
        <w:trPr>
          <w:trHeight w:val="768"/>
        </w:trPr>
        <w:tc>
          <w:tcPr>
            <w:tcW w:w="2222" w:type="dxa"/>
          </w:tcPr>
          <w:p w14:paraId="07BBECDD" w14:textId="4BA4F243" w:rsidR="004F23EF" w:rsidRPr="008447E6" w:rsidRDefault="00C20F3F" w:rsidP="004F23EF">
            <w:pPr>
              <w:rPr>
                <w:sz w:val="24"/>
                <w:szCs w:val="24"/>
                <w:lang w:val="es-PE"/>
              </w:rPr>
            </w:pPr>
            <w:r w:rsidRPr="008447E6">
              <w:rPr>
                <w:sz w:val="24"/>
                <w:szCs w:val="24"/>
                <w:lang w:val="es-PE"/>
              </w:rPr>
              <w:t xml:space="preserve">4). </w:t>
            </w:r>
            <w:r w:rsidR="00C219FA" w:rsidRPr="008447E6">
              <w:rPr>
                <w:sz w:val="24"/>
                <w:szCs w:val="24"/>
                <w:lang w:val="es-PE"/>
              </w:rPr>
              <w:t>Tiene</w:t>
            </w:r>
            <w:r w:rsidR="004F23EF" w:rsidRPr="008447E6">
              <w:rPr>
                <w:sz w:val="24"/>
                <w:szCs w:val="24"/>
                <w:lang w:val="es-PE"/>
              </w:rPr>
              <w:t xml:space="preserve"> fecha de renovación</w:t>
            </w:r>
            <w:r w:rsidR="008447E6" w:rsidRPr="008447E6">
              <w:rPr>
                <w:sz w:val="24"/>
                <w:szCs w:val="24"/>
                <w:lang w:val="es-PE"/>
              </w:rPr>
              <w:t xml:space="preserve"> (p</w:t>
            </w:r>
            <w:r w:rsidR="008447E6">
              <w:rPr>
                <w:sz w:val="24"/>
                <w:szCs w:val="24"/>
                <w:lang w:val="es-PE"/>
              </w:rPr>
              <w:t>ara ser llenado por el IP)</w:t>
            </w:r>
          </w:p>
        </w:tc>
        <w:tc>
          <w:tcPr>
            <w:tcW w:w="8112" w:type="dxa"/>
            <w:gridSpan w:val="4"/>
          </w:tcPr>
          <w:p w14:paraId="19D76547" w14:textId="77777777" w:rsidR="00C219FA" w:rsidRPr="008447E6" w:rsidRDefault="00C219FA" w:rsidP="00C219FA">
            <w:pPr>
              <w:rPr>
                <w:lang w:val="es-PE"/>
              </w:rPr>
            </w:pPr>
          </w:p>
          <w:p w14:paraId="4F7A9EEB" w14:textId="7DEFA024" w:rsidR="004F23EF" w:rsidRPr="0007693B" w:rsidRDefault="00C219FA" w:rsidP="00C219FA">
            <w:pPr>
              <w:rPr>
                <w:lang w:val="es-PE"/>
              </w:rPr>
            </w:pPr>
            <w:r w:rsidRPr="00FA4878">
              <w:rPr>
                <w:sz w:val="24"/>
                <w:lang w:val="es-PE"/>
              </w:rPr>
              <w:t xml:space="preserve">No </w:t>
            </w:r>
            <w:proofErr w:type="gramStart"/>
            <w:r w:rsidRPr="00FA4878">
              <w:rPr>
                <w:sz w:val="24"/>
                <w:lang w:val="es-PE"/>
              </w:rPr>
              <w:t>(</w:t>
            </w:r>
            <w:r w:rsidR="000057DE">
              <w:rPr>
                <w:sz w:val="24"/>
                <w:lang w:val="es-PE"/>
              </w:rPr>
              <w:t xml:space="preserve"> </w:t>
            </w:r>
            <w:r w:rsidRPr="00FA4878">
              <w:rPr>
                <w:sz w:val="24"/>
                <w:lang w:val="es-PE"/>
              </w:rPr>
              <w:t>)</w:t>
            </w:r>
            <w:proofErr w:type="gramEnd"/>
            <w:r w:rsidRPr="00FA4878">
              <w:rPr>
                <w:sz w:val="24"/>
                <w:lang w:val="es-PE"/>
              </w:rPr>
              <w:t xml:space="preserve">    Si (</w:t>
            </w:r>
            <w:r w:rsidR="00B55ACE">
              <w:rPr>
                <w:sz w:val="24"/>
                <w:lang w:val="es-PE"/>
              </w:rPr>
              <w:t xml:space="preserve"> </w:t>
            </w:r>
            <w:r w:rsidRPr="00FA4878">
              <w:rPr>
                <w:sz w:val="24"/>
                <w:lang w:val="es-PE"/>
              </w:rPr>
              <w:t xml:space="preserve"> )      Colocar fechas:</w:t>
            </w:r>
            <w:r w:rsidR="00845788">
              <w:rPr>
                <w:sz w:val="24"/>
                <w:lang w:val="es-PE"/>
              </w:rPr>
              <w:t xml:space="preserve"> </w:t>
            </w:r>
            <w:r w:rsidRPr="00FA4878">
              <w:rPr>
                <w:sz w:val="24"/>
                <w:lang w:val="es-PE"/>
              </w:rPr>
              <w:t xml:space="preserve"> </w:t>
            </w:r>
          </w:p>
        </w:tc>
      </w:tr>
      <w:tr w:rsidR="004F23EF" w:rsidRPr="000057DE" w14:paraId="1C1B98BA" w14:textId="77777777" w:rsidTr="00383192">
        <w:trPr>
          <w:trHeight w:val="682"/>
        </w:trPr>
        <w:tc>
          <w:tcPr>
            <w:tcW w:w="2222" w:type="dxa"/>
          </w:tcPr>
          <w:p w14:paraId="36971E9A" w14:textId="581DD5DE" w:rsidR="004F23EF" w:rsidRPr="004F23EF" w:rsidRDefault="00C20F3F" w:rsidP="004F23EF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5). Tiene</w:t>
            </w:r>
            <w:r w:rsidR="004F23EF" w:rsidRPr="004F23EF">
              <w:rPr>
                <w:sz w:val="24"/>
                <w:szCs w:val="24"/>
                <w:lang w:val="es-PE"/>
              </w:rPr>
              <w:t xml:space="preserve"> informe de avance</w:t>
            </w:r>
            <w:r w:rsidR="008447E6">
              <w:rPr>
                <w:sz w:val="24"/>
                <w:szCs w:val="24"/>
                <w:lang w:val="es-PE"/>
              </w:rPr>
              <w:t xml:space="preserve"> (para ser llenado por el IP)</w:t>
            </w:r>
          </w:p>
        </w:tc>
        <w:tc>
          <w:tcPr>
            <w:tcW w:w="8112" w:type="dxa"/>
            <w:gridSpan w:val="4"/>
          </w:tcPr>
          <w:p w14:paraId="4E83BFD0" w14:textId="77777777" w:rsidR="00C20F3F" w:rsidRPr="00C20F3F" w:rsidRDefault="00C20F3F" w:rsidP="00C20F3F">
            <w:pPr>
              <w:rPr>
                <w:lang w:val="es-PE"/>
              </w:rPr>
            </w:pPr>
          </w:p>
          <w:p w14:paraId="5E7DD32F" w14:textId="53EC8537" w:rsidR="004F23EF" w:rsidRPr="004F23EF" w:rsidRDefault="00C219FA" w:rsidP="00C20F3F">
            <w:pPr>
              <w:rPr>
                <w:lang w:val="es-PE"/>
              </w:rPr>
            </w:pPr>
            <w:r w:rsidRPr="00FA4878">
              <w:rPr>
                <w:sz w:val="24"/>
                <w:lang w:val="es-PE"/>
              </w:rPr>
              <w:t xml:space="preserve">No </w:t>
            </w:r>
            <w:proofErr w:type="gramStart"/>
            <w:r w:rsidRPr="00FA4878">
              <w:rPr>
                <w:sz w:val="24"/>
                <w:lang w:val="es-PE"/>
              </w:rPr>
              <w:t xml:space="preserve">(  </w:t>
            </w:r>
            <w:proofErr w:type="gramEnd"/>
            <w:r w:rsidRPr="00FA4878">
              <w:rPr>
                <w:sz w:val="24"/>
                <w:lang w:val="es-PE"/>
              </w:rPr>
              <w:t xml:space="preserve"> )    Si (  )      Colocar fecha</w:t>
            </w:r>
            <w:r w:rsidR="00C20F3F" w:rsidRPr="00FA4878">
              <w:rPr>
                <w:sz w:val="24"/>
                <w:lang w:val="es-PE"/>
              </w:rPr>
              <w:t xml:space="preserve"> del último informe</w:t>
            </w:r>
            <w:r w:rsidRPr="00FA4878">
              <w:rPr>
                <w:sz w:val="24"/>
                <w:lang w:val="es-PE"/>
              </w:rPr>
              <w:t>:</w:t>
            </w:r>
            <w:r w:rsidR="0007693B" w:rsidRPr="00FA4878">
              <w:rPr>
                <w:sz w:val="24"/>
                <w:lang w:val="es-PE"/>
              </w:rPr>
              <w:t xml:space="preserve"> </w:t>
            </w:r>
          </w:p>
        </w:tc>
      </w:tr>
      <w:tr w:rsidR="004F23EF" w:rsidRPr="000057DE" w14:paraId="3842C090" w14:textId="77777777" w:rsidTr="00383192">
        <w:trPr>
          <w:trHeight w:val="3466"/>
        </w:trPr>
        <w:tc>
          <w:tcPr>
            <w:tcW w:w="2222" w:type="dxa"/>
          </w:tcPr>
          <w:p w14:paraId="5484CEA4" w14:textId="33C0FDD8" w:rsidR="004F23EF" w:rsidRPr="004F23EF" w:rsidRDefault="00C20F3F" w:rsidP="004F23EF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 xml:space="preserve">6). </w:t>
            </w:r>
            <w:r w:rsidR="004F23EF" w:rsidRPr="004F23EF">
              <w:rPr>
                <w:sz w:val="24"/>
                <w:szCs w:val="24"/>
                <w:lang w:val="es-PE"/>
              </w:rPr>
              <w:t>Motivo de la enmienda</w:t>
            </w:r>
            <w:r w:rsidR="008447E6">
              <w:rPr>
                <w:sz w:val="24"/>
                <w:szCs w:val="24"/>
                <w:lang w:val="es-PE"/>
              </w:rPr>
              <w:t xml:space="preserve"> (para ser llenado por el IP)</w:t>
            </w:r>
          </w:p>
          <w:p w14:paraId="2EA5EA42" w14:textId="77777777" w:rsidR="004F23EF" w:rsidRPr="004F23EF" w:rsidRDefault="004F23EF" w:rsidP="004F23EF">
            <w:pPr>
              <w:rPr>
                <w:sz w:val="24"/>
                <w:szCs w:val="24"/>
                <w:lang w:val="es-PE"/>
              </w:rPr>
            </w:pPr>
          </w:p>
          <w:p w14:paraId="6A007264" w14:textId="30560816" w:rsidR="004F23EF" w:rsidRPr="004F23EF" w:rsidRDefault="004F23EF" w:rsidP="004F23EF">
            <w:pPr>
              <w:rPr>
                <w:sz w:val="24"/>
                <w:szCs w:val="24"/>
                <w:lang w:val="es-PE"/>
              </w:rPr>
            </w:pPr>
          </w:p>
        </w:tc>
        <w:tc>
          <w:tcPr>
            <w:tcW w:w="8112" w:type="dxa"/>
            <w:gridSpan w:val="4"/>
          </w:tcPr>
          <w:p w14:paraId="2E3166D5" w14:textId="0AC8AC2B" w:rsidR="004F23EF" w:rsidRPr="00C878A6" w:rsidRDefault="004F23EF" w:rsidP="006956B1">
            <w:pPr>
              <w:jc w:val="both"/>
              <w:rPr>
                <w:sz w:val="24"/>
                <w:lang w:val="es-PE"/>
              </w:rPr>
            </w:pPr>
          </w:p>
        </w:tc>
      </w:tr>
      <w:tr w:rsidR="004F23EF" w:rsidRPr="006956B1" w14:paraId="00DAA2F0" w14:textId="77777777" w:rsidTr="00383192">
        <w:trPr>
          <w:trHeight w:val="1136"/>
        </w:trPr>
        <w:tc>
          <w:tcPr>
            <w:tcW w:w="2222" w:type="dxa"/>
          </w:tcPr>
          <w:p w14:paraId="4BC336FD" w14:textId="25C6D338" w:rsidR="004F23EF" w:rsidRPr="004F23EF" w:rsidRDefault="00C20F3F" w:rsidP="004F23EF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 xml:space="preserve">7). </w:t>
            </w:r>
            <w:r w:rsidR="004F23EF" w:rsidRPr="004F23EF">
              <w:rPr>
                <w:sz w:val="24"/>
                <w:szCs w:val="24"/>
                <w:lang w:val="es-PE"/>
              </w:rPr>
              <w:t>Análisis de la enmienda</w:t>
            </w:r>
          </w:p>
          <w:p w14:paraId="74C787B7" w14:textId="6B80EE6F" w:rsidR="004F23EF" w:rsidRPr="004F23EF" w:rsidRDefault="00C20F3F" w:rsidP="004F23EF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(llenado por el CIEI)</w:t>
            </w:r>
          </w:p>
          <w:p w14:paraId="1736A021" w14:textId="25484555" w:rsidR="004F23EF" w:rsidRPr="004F23EF" w:rsidRDefault="004F23EF" w:rsidP="004F23EF">
            <w:pPr>
              <w:rPr>
                <w:sz w:val="24"/>
                <w:szCs w:val="24"/>
                <w:lang w:val="es-PE"/>
              </w:rPr>
            </w:pPr>
          </w:p>
        </w:tc>
        <w:tc>
          <w:tcPr>
            <w:tcW w:w="8112" w:type="dxa"/>
            <w:gridSpan w:val="4"/>
          </w:tcPr>
          <w:p w14:paraId="72424ED2" w14:textId="77777777" w:rsidR="004F23EF" w:rsidRDefault="006F4D70" w:rsidP="006F4D70">
            <w:pPr>
              <w:rPr>
                <w:lang w:val="es-PE"/>
              </w:rPr>
            </w:pPr>
            <w:r>
              <w:rPr>
                <w:lang w:val="es-PE"/>
              </w:rPr>
              <w:t xml:space="preserve">  </w:t>
            </w:r>
          </w:p>
          <w:p w14:paraId="6AF3D8B0" w14:textId="3F506554" w:rsidR="006F4D70" w:rsidRDefault="006F4D70" w:rsidP="006F4D70">
            <w:pPr>
              <w:rPr>
                <w:sz w:val="24"/>
                <w:lang w:val="es-PE"/>
              </w:rPr>
            </w:pPr>
            <w:r w:rsidRPr="00FA4878">
              <w:rPr>
                <w:sz w:val="24"/>
                <w:lang w:val="es-PE"/>
              </w:rPr>
              <w:t xml:space="preserve">Expeditivo No </w:t>
            </w:r>
            <w:proofErr w:type="gramStart"/>
            <w:r w:rsidRPr="00FA4878">
              <w:rPr>
                <w:sz w:val="24"/>
                <w:lang w:val="es-PE"/>
              </w:rPr>
              <w:t>(  )</w:t>
            </w:r>
            <w:proofErr w:type="gramEnd"/>
            <w:r w:rsidRPr="00FA4878">
              <w:rPr>
                <w:sz w:val="24"/>
                <w:lang w:val="es-PE"/>
              </w:rPr>
              <w:t xml:space="preserve">  Si (   )</w:t>
            </w:r>
          </w:p>
          <w:p w14:paraId="25A9DEF2" w14:textId="4F4FB144" w:rsidR="000963F3" w:rsidRPr="004F23EF" w:rsidRDefault="000963F3" w:rsidP="006F4D70">
            <w:pPr>
              <w:rPr>
                <w:lang w:val="es-PE"/>
              </w:rPr>
            </w:pPr>
          </w:p>
        </w:tc>
      </w:tr>
      <w:tr w:rsidR="004F23EF" w:rsidRPr="009842E3" w14:paraId="0F0E765A" w14:textId="77777777" w:rsidTr="00383192">
        <w:trPr>
          <w:trHeight w:val="844"/>
        </w:trPr>
        <w:tc>
          <w:tcPr>
            <w:tcW w:w="2222" w:type="dxa"/>
          </w:tcPr>
          <w:p w14:paraId="49F7D7F3" w14:textId="2B3096F1" w:rsidR="004F23EF" w:rsidRDefault="00C20F3F" w:rsidP="004F23EF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 xml:space="preserve">8). </w:t>
            </w:r>
            <w:r w:rsidR="004F23EF" w:rsidRPr="004F23EF">
              <w:rPr>
                <w:sz w:val="24"/>
                <w:szCs w:val="24"/>
                <w:lang w:val="es-PE"/>
              </w:rPr>
              <w:t xml:space="preserve">Conclusiones </w:t>
            </w:r>
          </w:p>
          <w:p w14:paraId="1546F65E" w14:textId="397BDE94" w:rsidR="00C20F3F" w:rsidRDefault="00C20F3F" w:rsidP="00C20F3F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(llenado por el CIEI)</w:t>
            </w:r>
          </w:p>
          <w:p w14:paraId="5AD11D11" w14:textId="4C48123B" w:rsidR="004F23EF" w:rsidRPr="004F23EF" w:rsidRDefault="000963F3" w:rsidP="00FA4878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FECHA</w:t>
            </w:r>
          </w:p>
        </w:tc>
        <w:tc>
          <w:tcPr>
            <w:tcW w:w="8112" w:type="dxa"/>
            <w:gridSpan w:val="4"/>
          </w:tcPr>
          <w:p w14:paraId="235500DA" w14:textId="066301A6" w:rsidR="000963F3" w:rsidRPr="004F23EF" w:rsidRDefault="000963F3" w:rsidP="006956B1">
            <w:pPr>
              <w:rPr>
                <w:lang w:val="es-PE"/>
              </w:rPr>
            </w:pPr>
          </w:p>
        </w:tc>
      </w:tr>
      <w:tr w:rsidR="006956B1" w:rsidRPr="006956B1" w14:paraId="416FE260" w14:textId="14DE2E57" w:rsidTr="006956B1">
        <w:trPr>
          <w:trHeight w:val="553"/>
        </w:trPr>
        <w:tc>
          <w:tcPr>
            <w:tcW w:w="2222" w:type="dxa"/>
            <w:tcBorders>
              <w:bottom w:val="single" w:sz="4" w:space="0" w:color="auto"/>
            </w:tcBorders>
          </w:tcPr>
          <w:p w14:paraId="3804921C" w14:textId="0C169A73" w:rsidR="006956B1" w:rsidRPr="004F23EF" w:rsidRDefault="006956B1" w:rsidP="004F23EF">
            <w:pPr>
              <w:rPr>
                <w:sz w:val="24"/>
                <w:szCs w:val="24"/>
                <w:lang w:val="es-PE"/>
              </w:rPr>
            </w:pPr>
            <w:r w:rsidRPr="004F23EF">
              <w:rPr>
                <w:sz w:val="24"/>
                <w:szCs w:val="24"/>
                <w:lang w:val="es-PE"/>
              </w:rPr>
              <w:t>Nombre y Apellido del revisor</w:t>
            </w:r>
            <w:r>
              <w:rPr>
                <w:sz w:val="24"/>
                <w:szCs w:val="24"/>
                <w:lang w:val="es-PE"/>
              </w:rPr>
              <w:t>(es)</w:t>
            </w:r>
          </w:p>
        </w:tc>
        <w:tc>
          <w:tcPr>
            <w:tcW w:w="5460" w:type="dxa"/>
            <w:tcBorders>
              <w:bottom w:val="single" w:sz="4" w:space="0" w:color="auto"/>
            </w:tcBorders>
          </w:tcPr>
          <w:p w14:paraId="2266163D" w14:textId="33BF76E8" w:rsidR="006956B1" w:rsidRPr="004F23EF" w:rsidRDefault="006956B1" w:rsidP="006956B1">
            <w:pPr>
              <w:rPr>
                <w:lang w:val="es-PE"/>
              </w:rPr>
            </w:pPr>
          </w:p>
        </w:tc>
        <w:tc>
          <w:tcPr>
            <w:tcW w:w="2652" w:type="dxa"/>
            <w:gridSpan w:val="3"/>
            <w:tcBorders>
              <w:bottom w:val="single" w:sz="4" w:space="0" w:color="auto"/>
            </w:tcBorders>
          </w:tcPr>
          <w:p w14:paraId="2AA48152" w14:textId="31EE96E5" w:rsidR="006956B1" w:rsidRPr="004F23EF" w:rsidRDefault="006956B1" w:rsidP="006956B1">
            <w:pPr>
              <w:rPr>
                <w:lang w:val="es-PE"/>
              </w:rPr>
            </w:pPr>
            <w:r>
              <w:rPr>
                <w:lang w:val="es-PE"/>
              </w:rPr>
              <w:t xml:space="preserve">Fecha: </w:t>
            </w:r>
          </w:p>
        </w:tc>
      </w:tr>
    </w:tbl>
    <w:p w14:paraId="2E374E20" w14:textId="021B6356" w:rsidR="004F23EF" w:rsidRDefault="004F23EF" w:rsidP="00383192">
      <w:pPr>
        <w:rPr>
          <w:lang w:val="es-PE"/>
        </w:rPr>
      </w:pPr>
    </w:p>
    <w:p w14:paraId="6FBE8E2A" w14:textId="3413A0D3" w:rsidR="00C20F3F" w:rsidRPr="004F23EF" w:rsidRDefault="00C20F3F" w:rsidP="00C20F3F">
      <w:pPr>
        <w:rPr>
          <w:lang w:val="es-PE"/>
        </w:rPr>
      </w:pPr>
      <w:r>
        <w:rPr>
          <w:lang w:val="es-PE"/>
        </w:rPr>
        <w:t>(*) Numero 7 y 8 serán llenados por el CIEI</w:t>
      </w:r>
    </w:p>
    <w:sectPr w:rsidR="00C20F3F" w:rsidRPr="004F23E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BA57E" w14:textId="77777777" w:rsidR="00E671B4" w:rsidRDefault="00E671B4" w:rsidP="0071395A">
      <w:pPr>
        <w:spacing w:after="0" w:line="240" w:lineRule="auto"/>
      </w:pPr>
      <w:r>
        <w:separator/>
      </w:r>
    </w:p>
  </w:endnote>
  <w:endnote w:type="continuationSeparator" w:id="0">
    <w:p w14:paraId="288DF8EC" w14:textId="77777777" w:rsidR="00E671B4" w:rsidRDefault="00E671B4" w:rsidP="00713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11A20" w14:textId="74914F6D" w:rsidR="000057DE" w:rsidRDefault="000057DE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05A10BCD" wp14:editId="41B51447">
              <wp:simplePos x="0" y="0"/>
              <wp:positionH relativeFrom="margin">
                <wp:align>right</wp:align>
              </wp:positionH>
              <wp:positionV relativeFrom="paragraph">
                <wp:posOffset>-295275</wp:posOffset>
              </wp:positionV>
              <wp:extent cx="2101189" cy="590550"/>
              <wp:effectExtent l="0" t="0" r="0" b="0"/>
              <wp:wrapNone/>
              <wp:docPr id="41" name="Grup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01189" cy="590550"/>
                        <a:chOff x="7103" y="15112"/>
                        <a:chExt cx="4253" cy="387"/>
                      </a:xfrm>
                    </wpg:grpSpPr>
                    <wps:wsp>
                      <wps:cNvPr id="42" name="Text Box 28"/>
                      <wps:cNvSpPr txBox="1">
                        <a:spLocks noChangeArrowheads="1"/>
                      </wps:cNvSpPr>
                      <wps:spPr bwMode="auto">
                        <a:xfrm>
                          <a:off x="9000" y="15112"/>
                          <a:ext cx="2356" cy="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6D409" w14:textId="77777777" w:rsidR="000057DE" w:rsidRPr="000057DE" w:rsidRDefault="000057DE" w:rsidP="000057DE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0057DE">
                              <w:rPr>
                                <w:rFonts w:ascii="Calibri" w:hAnsi="Calibri"/>
                                <w:sz w:val="16"/>
                                <w:szCs w:val="16"/>
                                <w:lang w:val="es-PE"/>
                              </w:rPr>
                              <w:t>Jr. Ancash 1271</w:t>
                            </w:r>
                          </w:p>
                          <w:p w14:paraId="3BB166EA" w14:textId="77777777" w:rsidR="000057DE" w:rsidRPr="000057DE" w:rsidRDefault="000057DE" w:rsidP="000057DE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0057DE">
                              <w:rPr>
                                <w:rFonts w:ascii="Calibri" w:hAnsi="Calibri"/>
                                <w:sz w:val="16"/>
                                <w:szCs w:val="16"/>
                                <w:lang w:val="es-PE"/>
                              </w:rPr>
                              <w:t>Barrios Altos</w:t>
                            </w:r>
                          </w:p>
                          <w:p w14:paraId="1FC5EC69" w14:textId="77777777" w:rsidR="000057DE" w:rsidRPr="000057DE" w:rsidRDefault="000057DE" w:rsidP="000057DE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0057DE">
                              <w:rPr>
                                <w:rFonts w:ascii="Calibri" w:hAnsi="Calibri"/>
                                <w:sz w:val="16"/>
                                <w:szCs w:val="16"/>
                                <w:lang w:val="es-PE"/>
                              </w:rPr>
                              <w:t>Lima – Perú</w:t>
                            </w:r>
                          </w:p>
                          <w:p w14:paraId="070B43FA" w14:textId="77777777" w:rsidR="000057DE" w:rsidRPr="009D1435" w:rsidRDefault="000057DE" w:rsidP="000057DE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Telf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.: (511) 4117700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7103" y="15180"/>
                          <a:ext cx="1897" cy="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39E2E" w14:textId="77777777" w:rsidR="000057DE" w:rsidRPr="009D1435" w:rsidRDefault="000057DE" w:rsidP="000057DE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/>
                                <w:b/>
                                <w:bCs/>
                                <w:color w:val="CC0000"/>
                                <w:sz w:val="16"/>
                                <w:szCs w:val="16"/>
                              </w:rPr>
                            </w:pPr>
                            <w:hyperlink r:id="rId1" w:history="1">
                              <w:r w:rsidRPr="009D1435">
                                <w:rPr>
                                  <w:rStyle w:val="Hipervnculo"/>
                                  <w:b/>
                                  <w:bCs/>
                                  <w:sz w:val="16"/>
                                  <w:szCs w:val="16"/>
                                </w:rPr>
                                <w:t>ww</w:t>
                              </w:r>
                            </w:hyperlink>
                            <w:r w:rsidRPr="009D1435">
                              <w:rPr>
                                <w:rStyle w:val="Hipervnculo"/>
                                <w:b/>
                                <w:bCs/>
                                <w:sz w:val="16"/>
                                <w:szCs w:val="16"/>
                              </w:rPr>
                              <w:t>w.incn.gob.pe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Line 30"/>
                      <wps:cNvCnPr/>
                      <wps:spPr bwMode="auto">
                        <a:xfrm>
                          <a:off x="8973" y="15149"/>
                          <a:ext cx="27" cy="33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A10BCD" id="Grupo 27" o:spid="_x0000_s1027" style="position:absolute;margin-left:114.25pt;margin-top:-23.25pt;width:165.45pt;height:46.5pt;z-index:251671552;mso-position-horizontal:right;mso-position-horizontal-relative:margin" coordorigin="7103,15112" coordsize="4253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8" type="#_x0000_t202" style="position:absolute;left:9000;top:15112;width:2356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<v:textbox>
                  <w:txbxContent>
                    <w:p w14:paraId="7A76D409" w14:textId="77777777" w:rsidR="000057DE" w:rsidRPr="000057DE" w:rsidRDefault="000057DE" w:rsidP="000057DE">
                      <w:pPr>
                        <w:spacing w:after="0" w:line="240" w:lineRule="auto"/>
                        <w:rPr>
                          <w:rFonts w:ascii="Calibri" w:hAnsi="Calibri"/>
                          <w:sz w:val="16"/>
                          <w:szCs w:val="16"/>
                          <w:lang w:val="es-PE"/>
                        </w:rPr>
                      </w:pPr>
                      <w:r w:rsidRPr="000057DE">
                        <w:rPr>
                          <w:rFonts w:ascii="Calibri" w:hAnsi="Calibri"/>
                          <w:sz w:val="16"/>
                          <w:szCs w:val="16"/>
                          <w:lang w:val="es-PE"/>
                        </w:rPr>
                        <w:t>Jr. Ancash 1271</w:t>
                      </w:r>
                    </w:p>
                    <w:p w14:paraId="3BB166EA" w14:textId="77777777" w:rsidR="000057DE" w:rsidRPr="000057DE" w:rsidRDefault="000057DE" w:rsidP="000057DE">
                      <w:pPr>
                        <w:spacing w:after="0" w:line="240" w:lineRule="auto"/>
                        <w:rPr>
                          <w:rFonts w:ascii="Calibri" w:hAnsi="Calibri"/>
                          <w:sz w:val="16"/>
                          <w:szCs w:val="16"/>
                          <w:lang w:val="es-PE"/>
                        </w:rPr>
                      </w:pPr>
                      <w:r w:rsidRPr="000057DE">
                        <w:rPr>
                          <w:rFonts w:ascii="Calibri" w:hAnsi="Calibri"/>
                          <w:sz w:val="16"/>
                          <w:szCs w:val="16"/>
                          <w:lang w:val="es-PE"/>
                        </w:rPr>
                        <w:t>Barrios Altos</w:t>
                      </w:r>
                    </w:p>
                    <w:p w14:paraId="1FC5EC69" w14:textId="77777777" w:rsidR="000057DE" w:rsidRPr="000057DE" w:rsidRDefault="000057DE" w:rsidP="000057DE">
                      <w:pPr>
                        <w:spacing w:after="0" w:line="240" w:lineRule="auto"/>
                        <w:rPr>
                          <w:rFonts w:ascii="Calibri" w:hAnsi="Calibri"/>
                          <w:sz w:val="16"/>
                          <w:szCs w:val="16"/>
                          <w:lang w:val="es-PE"/>
                        </w:rPr>
                      </w:pPr>
                      <w:r w:rsidRPr="000057DE">
                        <w:rPr>
                          <w:rFonts w:ascii="Calibri" w:hAnsi="Calibri"/>
                          <w:sz w:val="16"/>
                          <w:szCs w:val="16"/>
                          <w:lang w:val="es-PE"/>
                        </w:rPr>
                        <w:t>Lima – Perú</w:t>
                      </w:r>
                    </w:p>
                    <w:p w14:paraId="070B43FA" w14:textId="77777777" w:rsidR="000057DE" w:rsidRPr="009D1435" w:rsidRDefault="000057DE" w:rsidP="000057DE">
                      <w:pPr>
                        <w:spacing w:after="0" w:line="240" w:lineRule="auto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Telf</w:t>
                      </w:r>
                      <w:proofErr w:type="spellEnd"/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.: (511) 4117700</w:t>
                      </w:r>
                    </w:p>
                  </w:txbxContent>
                </v:textbox>
              </v:shape>
              <v:shape id="Text Box 29" o:spid="_x0000_s1029" type="#_x0000_t202" style="position:absolute;left:7103;top:15180;width:1897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<v:textbox>
                  <w:txbxContent>
                    <w:p w14:paraId="42D39E2E" w14:textId="77777777" w:rsidR="000057DE" w:rsidRPr="009D1435" w:rsidRDefault="000057DE" w:rsidP="000057DE">
                      <w:pPr>
                        <w:spacing w:after="0" w:line="240" w:lineRule="auto"/>
                        <w:jc w:val="right"/>
                        <w:rPr>
                          <w:rFonts w:ascii="Calibri" w:hAnsi="Calibri"/>
                          <w:b/>
                          <w:bCs/>
                          <w:color w:val="CC0000"/>
                          <w:sz w:val="16"/>
                          <w:szCs w:val="16"/>
                        </w:rPr>
                      </w:pPr>
                      <w:hyperlink r:id="rId2" w:history="1">
                        <w:r w:rsidRPr="009D1435">
                          <w:rPr>
                            <w:rStyle w:val="Hipervnculo"/>
                            <w:b/>
                            <w:bCs/>
                            <w:sz w:val="16"/>
                            <w:szCs w:val="16"/>
                          </w:rPr>
                          <w:t>ww</w:t>
                        </w:r>
                      </w:hyperlink>
                      <w:r w:rsidRPr="009D1435">
                        <w:rPr>
                          <w:rStyle w:val="Hipervnculo"/>
                          <w:b/>
                          <w:bCs/>
                          <w:sz w:val="16"/>
                          <w:szCs w:val="16"/>
                        </w:rPr>
                        <w:t>w.incn.gob.pe</w:t>
                      </w:r>
                    </w:p>
                  </w:txbxContent>
                </v:textbox>
              </v:shape>
              <v:line id="Line 30" o:spid="_x0000_s1030" style="position:absolute;visibility:visible;mso-wrap-style:square" from="8973,15149" to="9000,15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" strokecolor="#7f7f7f [1612]" strokeweight="1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EBA4A" w14:textId="77777777" w:rsidR="00E671B4" w:rsidRDefault="00E671B4" w:rsidP="0071395A">
      <w:pPr>
        <w:spacing w:after="0" w:line="240" w:lineRule="auto"/>
      </w:pPr>
      <w:r>
        <w:separator/>
      </w:r>
    </w:p>
  </w:footnote>
  <w:footnote w:type="continuationSeparator" w:id="0">
    <w:p w14:paraId="5A7C37F2" w14:textId="77777777" w:rsidR="00E671B4" w:rsidRDefault="00E671B4" w:rsidP="00713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26F58" w14:textId="7B3352CB" w:rsidR="0071395A" w:rsidRDefault="000057DE">
    <w:pPr>
      <w:pStyle w:val="Encabezado"/>
    </w:pPr>
    <w:r w:rsidRPr="003A7A2D">
      <w:rPr>
        <w:noProof/>
      </w:rPr>
      <w:drawing>
        <wp:anchor distT="0" distB="0" distL="114300" distR="114300" simplePos="0" relativeHeight="251669504" behindDoc="1" locked="0" layoutInCell="1" allowOverlap="1" wp14:anchorId="2FCDDD1A" wp14:editId="10B4A349">
          <wp:simplePos x="0" y="0"/>
          <wp:positionH relativeFrom="column">
            <wp:posOffset>3990975</wp:posOffset>
          </wp:positionH>
          <wp:positionV relativeFrom="paragraph">
            <wp:posOffset>-119380</wp:posOffset>
          </wp:positionV>
          <wp:extent cx="424815" cy="419100"/>
          <wp:effectExtent l="0" t="0" r="0" b="0"/>
          <wp:wrapTight wrapText="bothSides">
            <wp:wrapPolygon edited="0">
              <wp:start x="0" y="0"/>
              <wp:lineTo x="0" y="20618"/>
              <wp:lineTo x="20341" y="20618"/>
              <wp:lineTo x="20341" y="0"/>
              <wp:lineTo x="0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7A2D">
      <w:rPr>
        <w:noProof/>
      </w:rPr>
      <w:drawing>
        <wp:anchor distT="0" distB="0" distL="114300" distR="114300" simplePos="0" relativeHeight="251667456" behindDoc="0" locked="0" layoutInCell="1" allowOverlap="1" wp14:anchorId="11AA4778" wp14:editId="5B8C7594">
          <wp:simplePos x="0" y="0"/>
          <wp:positionH relativeFrom="margin">
            <wp:align>right</wp:align>
          </wp:positionH>
          <wp:positionV relativeFrom="paragraph">
            <wp:posOffset>-101600</wp:posOffset>
          </wp:positionV>
          <wp:extent cx="1114425" cy="396240"/>
          <wp:effectExtent l="0" t="0" r="9525" b="381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8D3B525" wp14:editId="1BC181AE">
          <wp:simplePos x="0" y="0"/>
          <wp:positionH relativeFrom="margin">
            <wp:posOffset>-161925</wp:posOffset>
          </wp:positionH>
          <wp:positionV relativeFrom="paragraph">
            <wp:posOffset>-153035</wp:posOffset>
          </wp:positionV>
          <wp:extent cx="4069715" cy="476250"/>
          <wp:effectExtent l="0" t="0" r="698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971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56760F" w14:textId="139D3EEB" w:rsidR="0071395A" w:rsidRDefault="000057DE">
    <w:pPr>
      <w:pStyle w:val="Encabezado"/>
    </w:pPr>
    <w:r>
      <w:rPr>
        <w:rFonts w:ascii="Times New Roman" w:hAnsi="Times New Roman" w:cs="Times New Roman"/>
        <w:noProof/>
        <w:sz w:val="24"/>
        <w:szCs w:val="24"/>
        <w:lang w:val="es-AR" w:eastAsia="es-A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3923C03" wp14:editId="176B8A16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3274695" cy="295275"/>
              <wp:effectExtent l="0" t="0" r="1905" b="9525"/>
              <wp:wrapTight wrapText="bothSides">
                <wp:wrapPolygon edited="0">
                  <wp:start x="0" y="0"/>
                  <wp:lineTo x="0" y="20903"/>
                  <wp:lineTo x="21487" y="20903"/>
                  <wp:lineTo x="21487" y="0"/>
                  <wp:lineTo x="0" y="0"/>
                </wp:wrapPolygon>
              </wp:wrapTight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469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DDD5FC" w14:textId="77777777" w:rsidR="000057DE" w:rsidRPr="000057DE" w:rsidRDefault="000057DE" w:rsidP="000057DE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es-PE"/>
                            </w:rPr>
                          </w:pPr>
                          <w:r w:rsidRPr="000057DE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es-PE"/>
                            </w:rPr>
                            <w:t>“Decenio de la Igualdad de Oportunidades para Hombres y Mujeres”</w:t>
                          </w:r>
                        </w:p>
                        <w:p w14:paraId="6F66D52C" w14:textId="77777777" w:rsidR="000057DE" w:rsidRPr="000057DE" w:rsidRDefault="000057DE" w:rsidP="000057DE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lang w:val="es-PE"/>
                            </w:rPr>
                          </w:pPr>
                          <w:r w:rsidRPr="000057DE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es-PE"/>
                            </w:rPr>
                            <w:t>“Año del Bicentenario del Perú: 200 años de Independencia”</w:t>
                          </w:r>
                        </w:p>
                        <w:p w14:paraId="570CF4C4" w14:textId="77777777" w:rsidR="000057DE" w:rsidRPr="000057DE" w:rsidRDefault="000057DE" w:rsidP="000057DE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2"/>
                              <w:lang w:val="es-P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923C03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26" type="#_x0000_t202" style="position:absolute;margin-left:0;margin-top:.7pt;width:257.85pt;height:23.25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" stroked="f">
              <v:textbox>
                <w:txbxContent>
                  <w:p w14:paraId="0EDDD5FC" w14:textId="77777777" w:rsidR="000057DE" w:rsidRPr="000057DE" w:rsidRDefault="000057DE" w:rsidP="000057DE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  <w:lang w:val="es-PE"/>
                      </w:rPr>
                    </w:pPr>
                    <w:r w:rsidRPr="000057DE">
                      <w:rPr>
                        <w:rFonts w:ascii="Arial" w:hAnsi="Arial" w:cs="Arial"/>
                        <w:b/>
                        <w:sz w:val="14"/>
                        <w:szCs w:val="14"/>
                        <w:lang w:val="es-PE"/>
                      </w:rPr>
                      <w:t>“Decenio de la Igualdad de Oportunidades para Hombres y Mujeres”</w:t>
                    </w:r>
                  </w:p>
                  <w:p w14:paraId="6F66D52C" w14:textId="77777777" w:rsidR="000057DE" w:rsidRPr="000057DE" w:rsidRDefault="000057DE" w:rsidP="000057DE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lang w:val="es-PE"/>
                      </w:rPr>
                    </w:pPr>
                    <w:r w:rsidRPr="000057DE">
                      <w:rPr>
                        <w:rFonts w:ascii="Arial" w:hAnsi="Arial" w:cs="Arial"/>
                        <w:b/>
                        <w:sz w:val="14"/>
                        <w:szCs w:val="14"/>
                        <w:lang w:val="es-PE"/>
                      </w:rPr>
                      <w:t>“Año del Bicentenario del Perú: 200 años de Independencia”</w:t>
                    </w:r>
                  </w:p>
                  <w:p w14:paraId="570CF4C4" w14:textId="77777777" w:rsidR="000057DE" w:rsidRPr="000057DE" w:rsidRDefault="000057DE" w:rsidP="000057DE">
                    <w:pPr>
                      <w:jc w:val="center"/>
                      <w:rPr>
                        <w:rFonts w:ascii="Arial" w:hAnsi="Arial" w:cs="Arial"/>
                        <w:sz w:val="18"/>
                        <w:szCs w:val="12"/>
                        <w:lang w:val="es-PE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77387"/>
    <w:multiLevelType w:val="hybridMultilevel"/>
    <w:tmpl w:val="A6F80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EF"/>
    <w:rsid w:val="000057DE"/>
    <w:rsid w:val="00023A94"/>
    <w:rsid w:val="000512A1"/>
    <w:rsid w:val="0007693B"/>
    <w:rsid w:val="00087F68"/>
    <w:rsid w:val="000963F3"/>
    <w:rsid w:val="000F6F35"/>
    <w:rsid w:val="00146EF2"/>
    <w:rsid w:val="00192CC8"/>
    <w:rsid w:val="002361B8"/>
    <w:rsid w:val="002B21BB"/>
    <w:rsid w:val="00383192"/>
    <w:rsid w:val="003C6375"/>
    <w:rsid w:val="003F346A"/>
    <w:rsid w:val="004D4A69"/>
    <w:rsid w:val="004F23EF"/>
    <w:rsid w:val="0053645E"/>
    <w:rsid w:val="006823E9"/>
    <w:rsid w:val="00684A30"/>
    <w:rsid w:val="006956B1"/>
    <w:rsid w:val="006F4D70"/>
    <w:rsid w:val="00711696"/>
    <w:rsid w:val="0071395A"/>
    <w:rsid w:val="0081397A"/>
    <w:rsid w:val="0083482C"/>
    <w:rsid w:val="008447E6"/>
    <w:rsid w:val="00845788"/>
    <w:rsid w:val="00854526"/>
    <w:rsid w:val="0087729D"/>
    <w:rsid w:val="008C27FB"/>
    <w:rsid w:val="008C480B"/>
    <w:rsid w:val="00934E61"/>
    <w:rsid w:val="009842E3"/>
    <w:rsid w:val="00AA2C14"/>
    <w:rsid w:val="00B55ACE"/>
    <w:rsid w:val="00BA4C02"/>
    <w:rsid w:val="00C20F3F"/>
    <w:rsid w:val="00C219FA"/>
    <w:rsid w:val="00C878A6"/>
    <w:rsid w:val="00E45ED4"/>
    <w:rsid w:val="00E671B4"/>
    <w:rsid w:val="00FA4878"/>
    <w:rsid w:val="00FB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086EC7C"/>
  <w15:chartTrackingRefBased/>
  <w15:docId w15:val="{B85F480B-CED2-4F42-8FD7-18697B71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F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139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395A"/>
  </w:style>
  <w:style w:type="paragraph" w:styleId="Piedepgina">
    <w:name w:val="footer"/>
    <w:basedOn w:val="Normal"/>
    <w:link w:val="PiedepginaCar"/>
    <w:uiPriority w:val="99"/>
    <w:unhideWhenUsed/>
    <w:rsid w:val="007139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95A"/>
  </w:style>
  <w:style w:type="paragraph" w:styleId="Prrafodelista">
    <w:name w:val="List Paragraph"/>
    <w:basedOn w:val="Normal"/>
    <w:uiPriority w:val="34"/>
    <w:qFormat/>
    <w:rsid w:val="000963F3"/>
    <w:pPr>
      <w:ind w:left="720"/>
      <w:contextualSpacing/>
    </w:pPr>
    <w:rPr>
      <w:lang w:val="es-PE"/>
    </w:rPr>
  </w:style>
  <w:style w:type="character" w:styleId="Hipervnculo">
    <w:name w:val="Hyperlink"/>
    <w:basedOn w:val="Fuentedeprrafopredeter"/>
    <w:uiPriority w:val="99"/>
    <w:unhideWhenUsed/>
    <w:rsid w:val="000057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n.minsa.gob.pe" TargetMode="External"/><Relationship Id="rId1" Type="http://schemas.openxmlformats.org/officeDocument/2006/relationships/hyperlink" Target="http://www.icn.minsa.gob.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uetica</dc:creator>
  <cp:keywords/>
  <dc:description/>
  <cp:lastModifiedBy>uetica</cp:lastModifiedBy>
  <cp:revision>4</cp:revision>
  <cp:lastPrinted>2021-03-02T17:22:00Z</cp:lastPrinted>
  <dcterms:created xsi:type="dcterms:W3CDTF">2021-03-03T15:44:00Z</dcterms:created>
  <dcterms:modified xsi:type="dcterms:W3CDTF">2021-03-04T17:40:00Z</dcterms:modified>
</cp:coreProperties>
</file>