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Instituto Nacional de Ciencias Neurológicas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5145736</wp:posOffset>
            </wp:positionH>
            <wp:positionV relativeFrom="paragraph">
              <wp:posOffset>1987</wp:posOffset>
            </wp:positionV>
            <wp:extent cx="1014154" cy="1018397"/>
            <wp:effectExtent b="0" l="0" r="0" t="0"/>
            <wp:wrapNone/>
            <wp:docPr descr="LOGOINCNfinal" id="1" name="image1.png"/>
            <a:graphic>
              <a:graphicData uri="http://schemas.openxmlformats.org/drawingml/2006/picture">
                <pic:pic>
                  <pic:nvPicPr>
                    <pic:cNvPr descr="LOGOINCNfin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154" cy="10183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  <w:sz w:val="28"/>
          <w:szCs w:val="28"/>
          <w:vertAlign w:val="superscript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26°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superscript"/>
          <w:rtl w:val="0"/>
        </w:rPr>
        <w:t xml:space="preserve">Curso Internacional de Investigación en Neurociencias –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14</w:t>
      </w:r>
      <w:r w:rsidDel="00000000" w:rsidR="00000000" w:rsidRPr="00000000">
        <w:rPr>
          <w:b w:val="1"/>
          <w:color w:val="000000"/>
          <w:sz w:val="36"/>
          <w:szCs w:val="36"/>
          <w:vertAlign w:val="superscript"/>
          <w:rtl w:val="0"/>
        </w:rPr>
        <w:t xml:space="preserve">°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Premio a la Investigación en Neurociencias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28 y 29 de agosto del 2020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4"/>
        <w:gridCol w:w="5387"/>
        <w:tblGridChange w:id="0">
          <w:tblGrid>
            <w:gridCol w:w="3964"/>
            <w:gridCol w:w="5387"/>
          </w:tblGrid>
        </w:tblGridChange>
      </w:tblGrid>
      <w:tr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CONCURSO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o.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PREMIO A LA INVESTIGACIÓN EN NEUROCIENCIAS 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26° Curso Internacional de Investigación en Neurociencias - 2020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Tema: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Neurociencias y Salud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Postulación de trabajos: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Del 22 junio al 23 de Agosto del 2020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Comunicación de trabajos aceptados (para poster y presentación oral)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24 de agosto del 2019.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Premiación de ganadores: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29 de Agosto (durante el Curso)</w:t>
            </w:r>
          </w:p>
        </w:tc>
      </w:tr>
      <w:tr>
        <w:tc>
          <w:tcPr>
            <w:shd w:fill="eeece1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PREMIOS: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CATEGORÍA 1: Trabajo original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Primer puesto: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 quinientos soles (S/. 1500),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Beca al primer autor para el 27° Curso Internacional de Investigación en Neurociencias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de Honor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Segundo puesto: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 doscientos soles (S/. 1200),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Beca al primer autor para el 27° Curso Internacional de Investigación en Neurociencias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de Honor </w:t>
            </w:r>
          </w:p>
        </w:tc>
      </w:tr>
      <w:tr>
        <w:tc>
          <w:tcPr>
            <w:shd w:fill="eeece1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PREMIOS: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CATEGORÍA 2: Reporte de caso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Primer puesto: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Ochocientos soles(S/. 800),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Beca al primer autor para 27° Curso Internacional de investigación en Neurociencias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de Honor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Segundo puesto: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Quinientos soles (S/. 500),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Beca al primer autor para 27° Curso Internacional de investigación en Neurociencias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de honor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ahoma" w:cs="Tahoma" w:eastAsia="Tahoma" w:hAnsi="Tahoma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8"/>
          <w:szCs w:val="28"/>
          <w:rtl w:val="0"/>
        </w:rPr>
        <w:t xml:space="preserve">BASES DEL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8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LOS PARTICIPANTES </w:t>
      </w:r>
    </w:p>
    <w:p w:rsidR="00000000" w:rsidDel="00000000" w:rsidP="00000000" w:rsidRDefault="00000000" w:rsidRPr="00000000" w14:paraId="00000031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El premio a la Investigación en Neurociencias busca promover y reconocer la investigación científica en Neurociencias en el País. Está dirigido a investigadores profesionales y estudiantes de diversos campos de la salud, con interés en Neurociencias.  </w:t>
      </w:r>
    </w:p>
    <w:p w:rsidR="00000000" w:rsidDel="00000000" w:rsidP="00000000" w:rsidRDefault="00000000" w:rsidRPr="00000000" w14:paraId="00000032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Se aceptarán trabajos de investigación, con autores, registrados como asistente en el 26° Curso Internacional de Neurociencias del Instituto Nacional de Ciencias Neurológicas.  </w:t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8"/>
        </w:numPr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LA POSTULACIÓN DE LOS TRABAJOS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postulación del trabajo de investigación será individual o grupal.  Se debe especificar el nombre del autor principal y coautores, siendo el autor principal el representante y responsable de la presentación del trabajo. (</w:t>
      </w:r>
      <w:hyperlink r:id="rId7">
        <w:r w:rsidDel="00000000" w:rsidR="00000000" w:rsidRPr="00000000">
          <w:rPr>
            <w:rFonts w:ascii="Tahoma" w:cs="Tahoma" w:eastAsia="Tahoma" w:hAnsi="Tahoma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plantilla del poster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Podrán presentarse trabajos de investigación: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Originales, que no hayan sido presentados en otros concursos ni hayan sido publicados en revistas científicas nacionales o extranjeras.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Que cuenten con la aprobación de un Comité de Ética en Investigación (para trabajos originales) o carta de presentación institucional (para reportes de caso de instituciones distintas al INCN)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Solo se aceptara un trabajo por equipo de investigación (autor o coautores) por categoría.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inscripción de trabajos se realizará por correo electrónico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premioalinvestigador@incn.gob.pe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adjuntando una carpeta en formato PDF con los siguientes documentos: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37" w:right="0" w:hanging="360"/>
        <w:jc w:val="left"/>
        <w:rPr>
          <w:rFonts w:ascii="Tahoma" w:cs="Tahoma" w:eastAsia="Tahoma" w:hAnsi="Tahoma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página de información general del proyecto (formato disponible en www.incn.gob.pe)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deberá ser presentada en español detallando la siguiente información: título de trabajo, seudónimo o nombre completo de autores y filiaciones institucionales, declaración de autor principal.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3" w:right="0" w:hanging="357"/>
        <w:jc w:val="left"/>
        <w:rPr>
          <w:rFonts w:ascii="Tahoma" w:cs="Tahoma" w:eastAsia="Tahoma" w:hAnsi="Tahoma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resumen de investigación (formato disponible en www.incn.gob.pe)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deberá ser presentado en idioma español.  Deberá ser redactado con fuente tahoma, tamaño 11  y podrá contener un máximo de 300 palabras. El cuerpo del resumen deberá ser estructurado en secciones con los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títulos, pseudonimos, introducción, objetivos, métodos, reultados y conclusiones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Los trabajos sin resultados claramente descritos no serán aceptados.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37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Nota importante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La hoja de resumen debe ser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anónima, no contendrá información de los autores ni título del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37" w:right="0" w:hanging="360"/>
        <w:jc w:val="left"/>
        <w:rPr>
          <w:rFonts w:ascii="Tahoma" w:cs="Tahoma" w:eastAsia="Tahoma" w:hAnsi="Tahoma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 certificado de aprobación de Comité de Ética Institucional en investigación o carta de presentación respectiva (reportes de caso de instituciones distintas al INCN)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37" w:right="0" w:hanging="360"/>
        <w:jc w:val="left"/>
        <w:rPr>
          <w:rFonts w:ascii="Tahoma" w:cs="Tahoma" w:eastAsia="Tahoma" w:hAnsi="Tahoma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Recibo de la inscripción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26° Curso Internacional de Investigación en Neurociencias – 2020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primer autor y por lo menos 1 coautor.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LOS PLAZOS PARA INCRIPCIÓN DE TRABAJOS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inscripción de trabajos deberá ser enviada desde el 22 de junio al 23 de Agosto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(fecha límite de recepción de inscripciones)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 correo electrónico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premioalinvestigador@incn.gob.pe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 Al cierre de inscripciones se publicará la lista de trabajos originales y reporte de caso recibidos. </w:t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LA ACEPTACIÓN DE TRABAJOS (Posters Y trabajos)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1068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Los trabajos aceptados serán comunicados por correo electrónico a los autores principales el lunes 27 de agosto del 2020. Asimismo, el listado de trabajos aceptados serán publicados en los medios de comunicación institucional correspondientes.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1068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Se requeriran un mínimo de 5 trabajos por categoría (investigación original y reporte de casos) para aperturar el concurso. En caso no se llegue al número minimo requerido todos los trabajos parcipantes serán reconocidos con una constancia de participación.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1068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Todos los posters aceptados seran visualizados vía zoom durante los días que dure el 26° Curso Internacional de Investigación en Neurociencias. </w:t>
      </w:r>
    </w:p>
    <w:p w:rsidR="00000000" w:rsidDel="00000000" w:rsidP="00000000" w:rsidRDefault="00000000" w:rsidRPr="00000000" w14:paraId="00000046">
      <w:pPr>
        <w:ind w:left="708" w:firstLine="0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PRESENTACIONES ORALES </w:t>
      </w:r>
    </w:p>
    <w:p w:rsidR="00000000" w:rsidDel="00000000" w:rsidP="00000000" w:rsidRDefault="00000000" w:rsidRPr="00000000" w14:paraId="00000047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Sólo los trabajos seleccionados por el jurado evaluador en cada categoría (trabajos finalistas), serán presentados en la modalidad de poster, vía plataforma zoom (id y clave será enviada oportunamente), el día sábado 29 de agosto del 2020, a las 15 horas. Cada disertación tendrá una duración de 7 minutos y 5 minutos adicionales para preguntas del jurado evaluador y del público asistente.</w:t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DEL JURADO EVALUADOR Y CRITERIOS DE EVALUACIÓN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jurado evaluador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estará conformado por profesionales e investigadores de reconocido prestigio nacional e internacional y será designado por el Comité de investigación del 26 Curso Internacional de Investigación en Neurociencias del INCN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1068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Los criterios de evaluación para seleccionar los trabajos finalistas, incluirán: Metodología, Originalidad, Impacto, Aspectos éticos.  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1068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Los criterios de evaluación para defininir trabajos ganadores, incluirán además: La calidad de la estructura y presentación oral del poster. </w:t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LOS ORGANIZADORES</w:t>
      </w:r>
    </w:p>
    <w:p w:rsidR="00000000" w:rsidDel="00000000" w:rsidP="00000000" w:rsidRDefault="00000000" w:rsidRPr="00000000" w14:paraId="0000004D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El concurso está a cargo del Instituto Nacional de Ciencias Neurológicas a través del Comité de investigación del Curso Internacional de Neurociencias 2020.</w:t>
      </w:r>
    </w:p>
    <w:p w:rsidR="00000000" w:rsidDel="00000000" w:rsidP="00000000" w:rsidRDefault="00000000" w:rsidRPr="00000000" w14:paraId="0000004E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LOS PREMIOS </w:t>
      </w:r>
    </w:p>
    <w:p w:rsidR="00000000" w:rsidDel="00000000" w:rsidP="00000000" w:rsidRDefault="00000000" w:rsidRPr="00000000" w14:paraId="0000004F">
      <w:pPr>
        <w:ind w:left="708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Categoría 1: Trabajo original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Primer puesto: Mil quinientos soles (S/ 1500), beca para el primer autor al 27° Curso Internacional de Investigación en Neurociencias y diploma de Honor.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Segundo puesto: Mil doscientos soles (S/ 1200), beca para el primer autor al 27° Curso Internacional de investigación en Neurociencias y diploma de Honor.</w:t>
      </w:r>
    </w:p>
    <w:p w:rsidR="00000000" w:rsidDel="00000000" w:rsidP="00000000" w:rsidRDefault="00000000" w:rsidRPr="00000000" w14:paraId="00000052">
      <w:pPr>
        <w:ind w:left="708" w:firstLine="0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Categoría 2: Reporte de Caso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Primer puesto: Ochocientos soles (S/ 800), beca para el primer autor al 27° Curso Internacional de Investigación en Neurociencias y diploma de Honor.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Segundo puesto: Quinientos soles (S/. 500), beca para el primer autor al 27° Curso Internacional de investigación en Neurociencias y diploma de Honor.</w:t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LA CEREMONIA DE PREMIACIÓN </w:t>
      </w:r>
    </w:p>
    <w:p w:rsidR="00000000" w:rsidDel="00000000" w:rsidP="00000000" w:rsidRDefault="00000000" w:rsidRPr="00000000" w14:paraId="00000056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La premiación y entrega completa de todos los premios se realizará durante la clausura del 26° Curso Internacional de Investigación en  Neurociencias, a realizarse el día 29 de Agosto del 2020. </w:t>
      </w:r>
    </w:p>
    <w:p w:rsidR="00000000" w:rsidDel="00000000" w:rsidP="00000000" w:rsidRDefault="00000000" w:rsidRPr="00000000" w14:paraId="00000057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DE LA SOLICITUD DE INFORMACIÓN  </w:t>
      </w:r>
    </w:p>
    <w:p w:rsidR="00000000" w:rsidDel="00000000" w:rsidP="00000000" w:rsidRDefault="00000000" w:rsidRPr="00000000" w14:paraId="00000058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Para cualquier consulta adicional comunicarse al comité organizador del 14° Premio,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al correo electrónico: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premioalinvestigador@incn.gob.pe</w:t>
        </w:r>
      </w:hyperlink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8"/>
        </w:numPr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DISPOSICIONES COMPLEMENTARIAS  </w:t>
      </w:r>
    </w:p>
    <w:p w:rsidR="00000000" w:rsidDel="00000000" w:rsidP="00000000" w:rsidRDefault="00000000" w:rsidRPr="00000000" w14:paraId="0000005A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Cualquier aspecto no contemplado en el presente documento, será resuelto por el sub-comité encargado del concurso de investigación del 26° Curso Internacional de Investigación  en Neurociencias.</w:t>
      </w:r>
    </w:p>
    <w:p w:rsidR="00000000" w:rsidDel="00000000" w:rsidP="00000000" w:rsidRDefault="00000000" w:rsidRPr="00000000" w14:paraId="0000005B">
      <w:pPr>
        <w:ind w:left="708" w:firstLine="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8" w:firstLine="0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8" w:firstLine="0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8" w:firstLine="0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8" w:firstLine="0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Tahom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Versión 1.2  06 -04 - 2019</w:t>
      <w:tab/>
      <w:tab/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14° Premio a la Investigación en Neurociencias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center"/>
      <w:pPr>
        <w:ind w:left="1637" w:hanging="360"/>
      </w:pPr>
      <w:rPr>
        <w:b w:val="1"/>
        <w:color w:val="00000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cs="Times New Roman" w:eastAsia="Times New Roman" w:hAnsi="Times New Roman"/>
      </w:rPr>
    </w:lvl>
    <w:lvl w:ilvl="3">
      <w:start w:val="1"/>
      <w:numFmt w:val="lowerLetter"/>
      <w:lvlText w:val="%4)"/>
      <w:lvlJc w:val="left"/>
      <w:pPr>
        <w:ind w:left="2160" w:hanging="2160"/>
      </w:pPr>
      <w:rPr>
        <w:rFonts w:ascii="Times New Roman" w:cs="Times New Roman" w:eastAsia="Times New Roman" w:hAnsi="Times New Roman"/>
      </w:rPr>
    </w:lvl>
    <w:lvl w:ilvl="4">
      <w:start w:val="1"/>
      <w:numFmt w:val="decimal"/>
      <w:lvlText w:val="(%5)"/>
      <w:lvlJc w:val="left"/>
      <w:pPr>
        <w:ind w:left="2880" w:hanging="2880"/>
      </w:pPr>
      <w:rPr>
        <w:rFonts w:ascii="Times New Roman" w:cs="Times New Roman" w:eastAsia="Times New Roman" w:hAnsi="Times New Roman"/>
      </w:rPr>
    </w:lvl>
    <w:lvl w:ilvl="5">
      <w:start w:val="1"/>
      <w:numFmt w:val="lowerLetter"/>
      <w:lvlText w:val="(%6)"/>
      <w:lvlJc w:val="left"/>
      <w:pPr>
        <w:ind w:left="3600" w:hanging="3600"/>
      </w:pPr>
      <w:rPr>
        <w:rFonts w:ascii="Times New Roman" w:cs="Times New Roman" w:eastAsia="Times New Roman" w:hAnsi="Times New Roman"/>
      </w:rPr>
    </w:lvl>
    <w:lvl w:ilvl="6">
      <w:start w:val="1"/>
      <w:numFmt w:val="lowerRoman"/>
      <w:lvlText w:val="(%7)"/>
      <w:lvlJc w:val="left"/>
      <w:pPr>
        <w:ind w:left="4320" w:hanging="432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(%8)"/>
      <w:lvlJc w:val="left"/>
      <w:pPr>
        <w:ind w:left="5040" w:hanging="504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(%9)"/>
      <w:lvlJc w:val="left"/>
      <w:pPr>
        <w:ind w:left="5760" w:hanging="5760"/>
      </w:pPr>
      <w:rPr>
        <w:rFonts w:ascii="Times New Roman" w:cs="Times New Roman" w:eastAsia="Times New Roman" w:hAnsi="Times New Roman"/>
      </w:rPr>
    </w:lvl>
  </w:abstractNum>
  <w:abstractNum w:abstractNumId="9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1440" w:hanging="144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2160" w:hanging="21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2880" w:hanging="2880"/>
    </w:pPr>
    <w:rPr>
      <w:rFonts w:ascii="Cambria" w:cs="Cambria" w:eastAsia="Cambria" w:hAnsi="Cambria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3600" w:hanging="3600"/>
    </w:pPr>
    <w:rPr>
      <w:rFonts w:ascii="Cambria" w:cs="Cambria" w:eastAsia="Cambria" w:hAnsi="Cambria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premioalinvestigador@incn.gob.pe" TargetMode="External"/><Relationship Id="rId12" Type="http://schemas.openxmlformats.org/officeDocument/2006/relationships/footer" Target="footer1.xml"/><Relationship Id="rId9" Type="http://schemas.openxmlformats.org/officeDocument/2006/relationships/hyperlink" Target="mailto:premioalinvestigador@incn.gob.p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premioalinvestigador@incn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